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D" w:rsidRPr="00631D45" w:rsidRDefault="00E13E4D" w:rsidP="00631D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proofErr w:type="spellStart"/>
      <w:r w:rsidRPr="00631D45">
        <w:rPr>
          <w:rFonts w:ascii="Arial" w:hAnsi="Arial" w:cs="Arial"/>
          <w:b/>
          <w:bCs/>
          <w:sz w:val="28"/>
          <w:szCs w:val="28"/>
          <w:lang w:val="ru-RU"/>
        </w:rPr>
        <w:t>Маймылдар</w:t>
      </w:r>
      <w:proofErr w:type="spellEnd"/>
      <w:r w:rsidRPr="00631D4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bCs/>
          <w:sz w:val="28"/>
          <w:szCs w:val="28"/>
          <w:lang w:val="ru-RU"/>
        </w:rPr>
        <w:t>Шекспирше</w:t>
      </w:r>
      <w:proofErr w:type="spellEnd"/>
      <w:r w:rsidRPr="00631D4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bCs/>
          <w:sz w:val="28"/>
          <w:szCs w:val="28"/>
          <w:lang w:val="ru-RU"/>
        </w:rPr>
        <w:t>жазуы</w:t>
      </w:r>
      <w:proofErr w:type="spellEnd"/>
      <w:r w:rsidRPr="00631D4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bCs/>
          <w:sz w:val="28"/>
          <w:szCs w:val="28"/>
          <w:lang w:val="ru-RU"/>
        </w:rPr>
        <w:t>мүмкін</w:t>
      </w:r>
      <w:proofErr w:type="spellEnd"/>
      <w:r w:rsidRPr="00631D4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bCs/>
          <w:sz w:val="28"/>
          <w:szCs w:val="28"/>
          <w:lang w:val="ru-RU"/>
        </w:rPr>
        <w:t>бе</w:t>
      </w:r>
      <w:proofErr w:type="spellEnd"/>
      <w:r w:rsidRPr="00631D45">
        <w:rPr>
          <w:rFonts w:ascii="Arial" w:hAnsi="Arial" w:cs="Arial"/>
          <w:b/>
          <w:bCs/>
          <w:sz w:val="28"/>
          <w:szCs w:val="28"/>
          <w:lang w:val="ru-RU"/>
        </w:rPr>
        <w:t>?</w:t>
      </w:r>
    </w:p>
    <w:bookmarkEnd w:id="0"/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:rsidR="00E13E4D" w:rsidRPr="00631D45" w:rsidRDefault="00E13E4D" w:rsidP="00631D45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proofErr w:type="spellStart"/>
      <w:r w:rsidRPr="00631D45">
        <w:rPr>
          <w:rFonts w:ascii="Arial" w:hAnsi="Arial" w:cs="Arial"/>
          <w:b/>
          <w:lang w:val="ru-RU"/>
        </w:rPr>
        <w:t>Сабақтың</w:t>
      </w:r>
      <w:proofErr w:type="spellEnd"/>
      <w:r w:rsidRPr="00631D45">
        <w:rPr>
          <w:rFonts w:ascii="Arial" w:hAnsi="Arial" w:cs="Arial"/>
          <w:b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lang w:val="ru-RU"/>
        </w:rPr>
        <w:t>негізгі</w:t>
      </w:r>
      <w:proofErr w:type="spellEnd"/>
      <w:r w:rsidRPr="00631D45">
        <w:rPr>
          <w:rFonts w:ascii="Arial" w:hAnsi="Arial" w:cs="Arial"/>
          <w:b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lang w:val="ru-RU"/>
        </w:rPr>
        <w:t>мазмұны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E7EDD" w:rsidRPr="00011DFE">
        <w:trPr>
          <w:trHeight w:val="1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631D45" w:rsidRPr="00011DFE" w:rsidRDefault="00B20B5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Бұ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л</w:t>
            </w:r>
            <w:proofErr w:type="spellEnd"/>
            <w:proofErr w:type="gramEnd"/>
            <w:r w:rsidRPr="00631D45">
              <w:rPr>
                <w:rFonts w:ascii="Arial" w:hAnsi="Arial" w:cs="Arial"/>
                <w:lang w:val="ru-RU"/>
              </w:rPr>
              <w:t xml:space="preserve"> фильм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маймылдың</w:t>
            </w:r>
            <w:proofErr w:type="spellEnd"/>
            <w:r w:rsidR="00E13E4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3E4D" w:rsidRPr="00631D45">
              <w:rPr>
                <w:rFonts w:ascii="Arial" w:hAnsi="Arial" w:cs="Arial"/>
                <w:lang w:val="ru-RU"/>
              </w:rPr>
              <w:t>жазу</w:t>
            </w:r>
            <w:proofErr w:type="spellEnd"/>
            <w:r w:rsidR="00E13E4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3E4D" w:rsidRPr="00631D45">
              <w:rPr>
                <w:rFonts w:ascii="Arial" w:hAnsi="Arial" w:cs="Arial"/>
                <w:lang w:val="ru-RU"/>
              </w:rPr>
              <w:t>машинасында</w:t>
            </w:r>
            <w:proofErr w:type="spellEnd"/>
            <w:r w:rsidR="00E13E4D" w:rsidRPr="00631D45">
              <w:rPr>
                <w:rFonts w:ascii="Arial" w:hAnsi="Arial" w:cs="Arial"/>
                <w:lang w:val="ru-RU"/>
              </w:rPr>
              <w:t xml:space="preserve"> Шекспир </w:t>
            </w:r>
            <w:proofErr w:type="spellStart"/>
            <w:r w:rsidR="00E13E4D" w:rsidRPr="00631D45">
              <w:rPr>
                <w:rFonts w:ascii="Arial" w:hAnsi="Arial" w:cs="Arial"/>
                <w:lang w:val="ru-RU"/>
              </w:rPr>
              <w:t>туындысын</w:t>
            </w:r>
            <w:proofErr w:type="spellEnd"/>
            <w:r w:rsidR="00E13E4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3E4D" w:rsidRPr="00631D45">
              <w:rPr>
                <w:rFonts w:ascii="Arial" w:hAnsi="Arial" w:cs="Arial"/>
                <w:lang w:val="ru-RU"/>
              </w:rPr>
              <w:t>жазып</w:t>
            </w:r>
            <w:proofErr w:type="spellEnd"/>
            <w:r w:rsidR="00E13E4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3E4D" w:rsidRPr="00631D45">
              <w:rPr>
                <w:rFonts w:ascii="Arial" w:hAnsi="Arial" w:cs="Arial"/>
                <w:lang w:val="ru-RU"/>
              </w:rPr>
              <w:t>шығу</w:t>
            </w:r>
            <w:proofErr w:type="spellEnd"/>
            <w:r w:rsidR="00E13E4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3E4D" w:rsidRPr="00631D45">
              <w:rPr>
                <w:rFonts w:ascii="Arial" w:hAnsi="Arial" w:cs="Arial"/>
                <w:lang w:val="ru-RU"/>
              </w:rPr>
              <w:t>ықтималды</w:t>
            </w:r>
            <w:r w:rsidRPr="00631D45">
              <w:rPr>
                <w:rFonts w:ascii="Arial" w:hAnsi="Arial" w:cs="Arial"/>
                <w:lang w:val="ru-RU"/>
              </w:rPr>
              <w:t>ғын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анықтай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отырып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мүмкін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емес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дүние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м</w:t>
            </w:r>
            <w:r w:rsidR="00E13E4D" w:rsidRPr="00631D45">
              <w:rPr>
                <w:rFonts w:ascii="Arial" w:hAnsi="Arial" w:cs="Arial"/>
                <w:lang w:val="ru-RU"/>
              </w:rPr>
              <w:t xml:space="preserve">ен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таңғажайыптар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арасындағы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айырмашылықты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зерттейді</w:t>
            </w:r>
            <w:proofErr w:type="spellEnd"/>
            <w:r w:rsidR="00C44BC8" w:rsidRPr="00631D45">
              <w:rPr>
                <w:rFonts w:ascii="Arial" w:hAnsi="Arial" w:cs="Arial"/>
                <w:lang w:val="ru-RU"/>
              </w:rPr>
              <w:t>.</w:t>
            </w:r>
            <w:r w:rsidR="00011DFE" w:rsidRPr="00D40DD5">
              <w:rPr>
                <w:rFonts w:ascii="Arial" w:hAnsi="Arial" w:cs="Arial"/>
                <w:lang w:val="ru-RU"/>
              </w:rPr>
              <w:t xml:space="preserve"> </w:t>
            </w:r>
          </w:p>
          <w:p w:rsidR="00631D45" w:rsidRDefault="00631D45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4E7EDD" w:rsidRPr="00631D45" w:rsidRDefault="00DB1D6E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Тәуелсіз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оқиғалар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анықталған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болып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табылады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тәуелсіз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оқиғаның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әрбі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тәуелсіз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оқиғаның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31D45">
              <w:rPr>
                <w:rFonts w:ascii="Arial" w:hAnsi="Arial" w:cs="Arial"/>
                <w:lang w:val="ru-RU"/>
              </w:rPr>
              <w:t>көбейтіндісімен</w:t>
            </w:r>
            <w:proofErr w:type="spellEnd"/>
            <w:r w:rsid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31D45">
              <w:rPr>
                <w:rFonts w:ascii="Arial" w:hAnsi="Arial" w:cs="Arial"/>
                <w:lang w:val="ru-RU"/>
              </w:rPr>
              <w:t>есептеліне</w:t>
            </w:r>
            <w:r w:rsidRPr="00631D45">
              <w:rPr>
                <w:rFonts w:ascii="Arial" w:hAnsi="Arial" w:cs="Arial"/>
                <w:lang w:val="ru-RU"/>
              </w:rPr>
              <w:t>ді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. Осы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ойды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жетілдіре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келе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, фильм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егер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10 миллиард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маймыл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жазу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машинасының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батырмаларын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ретсіз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баса берсе,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олардың</w:t>
            </w:r>
            <w:proofErr w:type="spellEnd"/>
            <w:r w:rsidR="00D8445F">
              <w:rPr>
                <w:rFonts w:ascii="Arial" w:hAnsi="Arial" w:cs="Arial"/>
                <w:lang w:val="ru-RU"/>
              </w:rPr>
              <w:t xml:space="preserve"> </w:t>
            </w:r>
            <w:r w:rsidRPr="00631D45">
              <w:rPr>
                <w:rFonts w:ascii="Arial" w:hAnsi="Arial" w:cs="Arial"/>
                <w:lang w:val="ru-RU"/>
              </w:rPr>
              <w:t>“</w:t>
            </w:r>
            <w:r w:rsidR="00F42899">
              <w:rPr>
                <w:rFonts w:ascii="Arial" w:hAnsi="Arial" w:cs="Arial"/>
                <w:lang w:val="en-US"/>
              </w:rPr>
              <w:t>b</w:t>
            </w:r>
            <w:proofErr w:type="spellStart"/>
            <w:r w:rsidRPr="00631D45">
              <w:rPr>
                <w:rFonts w:ascii="Arial" w:hAnsi="Arial" w:cs="Arial"/>
              </w:rPr>
              <w:t>anana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”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сөзін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теріп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шығу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шамамен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47%-</w:t>
            </w:r>
            <w:proofErr w:type="spellStart"/>
            <w:r w:rsidRPr="00631D45">
              <w:rPr>
                <w:rFonts w:ascii="Arial" w:hAnsi="Arial" w:cs="Arial"/>
                <w:lang w:val="kk-KZ"/>
              </w:rPr>
              <w:t>ды</w:t>
            </w:r>
            <w:proofErr w:type="spellEnd"/>
            <w:r w:rsidRPr="00631D45">
              <w:rPr>
                <w:rFonts w:ascii="Arial" w:hAnsi="Arial" w:cs="Arial"/>
                <w:lang w:val="kk-KZ"/>
              </w:rPr>
              <w:t xml:space="preserve"> құрайтынын түсіндіреді</w:t>
            </w:r>
            <w:r w:rsidR="00D40DD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Соңында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маймылдардың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белгілі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бі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санын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алғанда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, Шекспир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туындысының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жазылу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мүмкіндігі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100%-</w:t>
            </w:r>
            <w:proofErr w:type="spellStart"/>
            <w:r w:rsidRPr="00631D45">
              <w:rPr>
                <w:rFonts w:ascii="Arial" w:hAnsi="Arial" w:cs="Arial"/>
                <w:lang w:val="kk-KZ"/>
              </w:rPr>
              <w:t>ға</w:t>
            </w:r>
            <w:proofErr w:type="spellEnd"/>
            <w:r w:rsidRPr="00631D45">
              <w:rPr>
                <w:rFonts w:ascii="Arial" w:hAnsi="Arial" w:cs="Arial"/>
                <w:lang w:val="kk-KZ"/>
              </w:rPr>
              <w:t xml:space="preserve"> дейін өседі. </w:t>
            </w:r>
          </w:p>
          <w:p w:rsidR="00C44BC8" w:rsidRPr="00631D45" w:rsidRDefault="00C44BC8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:rsidR="00E13E4D" w:rsidRDefault="00E13E4D" w:rsidP="00631D45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631D45">
        <w:rPr>
          <w:rFonts w:ascii="Arial" w:hAnsi="Arial" w:cs="Arial"/>
          <w:b/>
          <w:lang w:val="ru-RU"/>
        </w:rPr>
        <w:t>Негізгі</w:t>
      </w:r>
      <w:proofErr w:type="spellEnd"/>
      <w:r w:rsidRPr="00631D45">
        <w:rPr>
          <w:rFonts w:ascii="Arial" w:hAnsi="Arial" w:cs="Arial"/>
          <w:b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lang w:val="ru-RU"/>
        </w:rPr>
        <w:t>нәтижелер</w:t>
      </w:r>
      <w:proofErr w:type="spellEnd"/>
      <w:r w:rsidRPr="00631D45">
        <w:rPr>
          <w:rFonts w:ascii="Arial" w:hAnsi="Arial" w:cs="Arial"/>
          <w:b/>
          <w:lang w:val="ru-RU"/>
        </w:rPr>
        <w:t xml:space="preserve"> </w:t>
      </w:r>
    </w:p>
    <w:p w:rsidR="00631D45" w:rsidRPr="00631D45" w:rsidRDefault="00631D45" w:rsidP="00631D45">
      <w:pPr>
        <w:spacing w:after="0" w:line="240" w:lineRule="auto"/>
        <w:rPr>
          <w:rFonts w:ascii="Arial" w:hAnsi="Arial" w:cs="Arial"/>
          <w:b/>
          <w:lang w:val="en-US"/>
        </w:rPr>
      </w:pPr>
    </w:p>
    <w:p w:rsidR="00E13E4D" w:rsidRPr="00631D45" w:rsidRDefault="00D40DD5" w:rsidP="00631D45">
      <w:pPr>
        <w:pStyle w:val="ae"/>
        <w:numPr>
          <w:ilvl w:val="0"/>
          <w:numId w:val="1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Сабақтың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E13E4D" w:rsidRPr="00631D45">
        <w:rPr>
          <w:rFonts w:ascii="Arial" w:hAnsi="Arial" w:cs="Arial"/>
          <w:lang w:val="ru-RU"/>
        </w:rPr>
        <w:t>негізгі</w:t>
      </w:r>
      <w:proofErr w:type="spellEnd"/>
      <w:r w:rsidR="00E13E4D" w:rsidRPr="00631D45">
        <w:rPr>
          <w:rFonts w:ascii="Arial" w:hAnsi="Arial" w:cs="Arial"/>
          <w:lang w:val="ru-RU"/>
        </w:rPr>
        <w:t xml:space="preserve"> </w:t>
      </w:r>
      <w:proofErr w:type="spellStart"/>
      <w:r w:rsidR="00E13E4D" w:rsidRPr="00631D45">
        <w:rPr>
          <w:rFonts w:ascii="Arial" w:hAnsi="Arial" w:cs="Arial"/>
          <w:lang w:val="ru-RU"/>
        </w:rPr>
        <w:t>мақсаттары</w:t>
      </w:r>
      <w:proofErr w:type="spellEnd"/>
      <w:r w:rsidR="00E13E4D" w:rsidRPr="00631D45">
        <w:rPr>
          <w:rFonts w:ascii="Arial" w:hAnsi="Arial" w:cs="Arial"/>
          <w:lang w:val="ru-RU"/>
        </w:rPr>
        <w:t xml:space="preserve"> </w:t>
      </w:r>
    </w:p>
    <w:p w:rsidR="004E7EDD" w:rsidRPr="00631D45" w:rsidRDefault="00DB1D6E" w:rsidP="00631D45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Екі</w:t>
      </w:r>
      <w:proofErr w:type="spellEnd"/>
      <w:r w:rsidRPr="00631D45">
        <w:rPr>
          <w:rFonts w:ascii="Arial" w:hAnsi="Arial" w:cs="Arial"/>
          <w:lang w:val="ru-RU"/>
        </w:rPr>
        <w:t xml:space="preserve"> не </w:t>
      </w:r>
      <w:proofErr w:type="spellStart"/>
      <w:r w:rsidRPr="00631D45">
        <w:rPr>
          <w:rFonts w:ascii="Arial" w:hAnsi="Arial" w:cs="Arial"/>
          <w:lang w:val="ru-RU"/>
        </w:rPr>
        <w:t>одан</w:t>
      </w:r>
      <w:proofErr w:type="spellEnd"/>
      <w:r w:rsidRPr="00631D45">
        <w:rPr>
          <w:rFonts w:ascii="Arial" w:hAnsi="Arial" w:cs="Arial"/>
          <w:lang w:val="ru-RU"/>
        </w:rPr>
        <w:t xml:space="preserve"> да </w:t>
      </w:r>
      <w:proofErr w:type="spellStart"/>
      <w:r w:rsidR="00F05232" w:rsidRPr="00631D45">
        <w:rPr>
          <w:rFonts w:ascii="Arial" w:hAnsi="Arial" w:cs="Arial"/>
          <w:lang w:val="ru-RU"/>
        </w:rPr>
        <w:t>кө</w:t>
      </w:r>
      <w:proofErr w:type="gramStart"/>
      <w:r w:rsidR="00F05232" w:rsidRPr="00631D45">
        <w:rPr>
          <w:rFonts w:ascii="Arial" w:hAnsi="Arial" w:cs="Arial"/>
          <w:lang w:val="ru-RU"/>
        </w:rPr>
        <w:t>п</w:t>
      </w:r>
      <w:proofErr w:type="spellEnd"/>
      <w:proofErr w:type="gramEnd"/>
      <w:r w:rsidR="00F05232" w:rsidRPr="00631D45">
        <w:rPr>
          <w:rFonts w:ascii="Arial" w:hAnsi="Arial" w:cs="Arial"/>
          <w:lang w:val="ru-RU"/>
        </w:rPr>
        <w:t xml:space="preserve"> </w:t>
      </w:r>
      <w:proofErr w:type="spellStart"/>
      <w:r w:rsidR="00F05232" w:rsidRPr="00631D45">
        <w:rPr>
          <w:rFonts w:ascii="Arial" w:hAnsi="Arial" w:cs="Arial"/>
          <w:lang w:val="ru-RU"/>
        </w:rPr>
        <w:t>тәуелсіз</w:t>
      </w:r>
      <w:proofErr w:type="spellEnd"/>
      <w:r w:rsidR="00F05232" w:rsidRPr="00631D45">
        <w:rPr>
          <w:rFonts w:ascii="Arial" w:hAnsi="Arial" w:cs="Arial"/>
          <w:lang w:val="ru-RU"/>
        </w:rPr>
        <w:t xml:space="preserve"> </w:t>
      </w:r>
      <w:proofErr w:type="spellStart"/>
      <w:r w:rsidR="00F05232" w:rsidRPr="00631D45">
        <w:rPr>
          <w:rFonts w:ascii="Arial" w:hAnsi="Arial" w:cs="Arial"/>
          <w:lang w:val="ru-RU"/>
        </w:rPr>
        <w:t>оқиғалардың</w:t>
      </w:r>
      <w:proofErr w:type="spellEnd"/>
      <w:r w:rsidR="00F05232" w:rsidRPr="00631D45">
        <w:rPr>
          <w:rFonts w:ascii="Arial" w:hAnsi="Arial" w:cs="Arial"/>
          <w:lang w:val="ru-RU"/>
        </w:rPr>
        <w:t xml:space="preserve"> </w:t>
      </w:r>
      <w:proofErr w:type="spellStart"/>
      <w:r w:rsidR="00F05232" w:rsidRPr="00631D45">
        <w:rPr>
          <w:rFonts w:ascii="Arial" w:hAnsi="Arial" w:cs="Arial"/>
          <w:lang w:val="ru-RU"/>
        </w:rPr>
        <w:t>орындалу</w:t>
      </w:r>
      <w:proofErr w:type="spellEnd"/>
      <w:r w:rsidR="00F05232" w:rsidRPr="00631D45">
        <w:rPr>
          <w:rFonts w:ascii="Arial" w:hAnsi="Arial" w:cs="Arial"/>
          <w:lang w:val="ru-RU"/>
        </w:rPr>
        <w:t xml:space="preserve"> </w:t>
      </w:r>
      <w:proofErr w:type="spellStart"/>
      <w:r w:rsidR="000A2642">
        <w:rPr>
          <w:rFonts w:ascii="Arial" w:hAnsi="Arial" w:cs="Arial"/>
          <w:lang w:val="ru-RU"/>
        </w:rPr>
        <w:t>мүмкіндігін</w:t>
      </w:r>
      <w:proofErr w:type="spellEnd"/>
      <w:r w:rsidR="00F05232" w:rsidRPr="00631D45">
        <w:rPr>
          <w:rFonts w:ascii="Arial" w:hAnsi="Arial" w:cs="Arial"/>
          <w:lang w:val="ru-RU"/>
        </w:rPr>
        <w:t xml:space="preserve"> </w:t>
      </w:r>
      <w:proofErr w:type="spellStart"/>
      <w:r w:rsidR="00F05232" w:rsidRPr="00631D45">
        <w:rPr>
          <w:rFonts w:ascii="Arial" w:hAnsi="Arial" w:cs="Arial"/>
          <w:lang w:val="ru-RU"/>
        </w:rPr>
        <w:t>анықтай</w:t>
      </w:r>
      <w:proofErr w:type="spellEnd"/>
      <w:r w:rsidR="00F05232" w:rsidRPr="00631D45">
        <w:rPr>
          <w:rFonts w:ascii="Arial" w:hAnsi="Arial" w:cs="Arial"/>
          <w:lang w:val="ru-RU"/>
        </w:rPr>
        <w:t xml:space="preserve"> </w:t>
      </w:r>
      <w:proofErr w:type="spellStart"/>
      <w:r w:rsidR="00F05232" w:rsidRPr="00631D45">
        <w:rPr>
          <w:rFonts w:ascii="Arial" w:hAnsi="Arial" w:cs="Arial"/>
          <w:lang w:val="ru-RU"/>
        </w:rPr>
        <w:t>білу</w:t>
      </w:r>
      <w:proofErr w:type="spellEnd"/>
      <w:r w:rsidR="00F05232"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793C8D" w:rsidP="00631D45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Бір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оқиғағ</w:t>
      </w:r>
      <w:proofErr w:type="gramStart"/>
      <w:r w:rsidRPr="00631D45">
        <w:rPr>
          <w:rFonts w:ascii="Arial" w:hAnsi="Arial" w:cs="Arial"/>
          <w:lang w:val="ru-RU"/>
        </w:rPr>
        <w:t>а</w:t>
      </w:r>
      <w:proofErr w:type="spellEnd"/>
      <w:proofErr w:type="gram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және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екі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тізбектес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оқиғаға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қатысты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нәтижелердің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жүйеленген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тізімін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құра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білу</w:t>
      </w:r>
      <w:proofErr w:type="spellEnd"/>
      <w:r w:rsidRPr="00631D45">
        <w:rPr>
          <w:rFonts w:ascii="Arial" w:hAnsi="Arial" w:cs="Arial"/>
          <w:lang w:val="ru-RU"/>
        </w:rPr>
        <w:t>.</w:t>
      </w:r>
    </w:p>
    <w:p w:rsidR="001F6BD4" w:rsidRPr="001F6BD4" w:rsidRDefault="001F6BD4" w:rsidP="001F6BD4">
      <w:pPr>
        <w:pStyle w:val="ae"/>
        <w:numPr>
          <w:ilvl w:val="0"/>
          <w:numId w:val="15"/>
        </w:numPr>
        <w:spacing w:after="0" w:line="240" w:lineRule="auto"/>
        <w:rPr>
          <w:rFonts w:ascii="Arial" w:hAnsi="Arial" w:cs="Arial"/>
          <w:lang w:val="ru-RU"/>
        </w:rPr>
      </w:pPr>
      <w:r w:rsidRPr="008D502E">
        <w:rPr>
          <w:rFonts w:ascii="Arial" w:hAnsi="Arial" w:cs="Arial"/>
          <w:lang w:val="kk-KZ"/>
        </w:rPr>
        <w:t>Элементар оқиғалар кеңістігі және оқиға ұғымын түсініп, сол элементар оқиғалар кеңістігіндегі оқиғаның орындалу ықтималдығы қалай анықталатынын білу</w:t>
      </w:r>
      <w:r w:rsidRPr="001F6BD4">
        <w:rPr>
          <w:rFonts w:ascii="Arial" w:hAnsi="Arial" w:cs="Arial"/>
          <w:lang w:val="ru-RU"/>
        </w:rPr>
        <w:t>.</w:t>
      </w:r>
    </w:p>
    <w:p w:rsidR="004E7EDD" w:rsidRPr="00631D45" w:rsidRDefault="00793C8D" w:rsidP="00631D45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proofErr w:type="gramStart"/>
      <w:r w:rsidRPr="00631D45">
        <w:rPr>
          <w:rFonts w:ascii="Arial" w:hAnsi="Arial" w:cs="Arial"/>
          <w:lang w:val="ru-RU"/>
        </w:rPr>
        <w:t>Ы</w:t>
      </w:r>
      <w:proofErr w:type="gramEnd"/>
      <w:r w:rsidRPr="00631D45">
        <w:rPr>
          <w:rFonts w:ascii="Arial" w:hAnsi="Arial" w:cs="Arial"/>
          <w:lang w:val="ru-RU"/>
        </w:rPr>
        <w:t>қтималдық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шкаласын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түсіну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және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дұрыс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қолдана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білу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ru-RU"/>
        </w:rPr>
      </w:pPr>
    </w:p>
    <w:p w:rsidR="004E7EDD" w:rsidRPr="00631D45" w:rsidRDefault="00E13E4D" w:rsidP="00631D45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Ұсынылатын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жаттығулар</w:t>
      </w:r>
      <w:proofErr w:type="spellEnd"/>
    </w:p>
    <w:p w:rsidR="004E7EDD" w:rsidRPr="00631D45" w:rsidRDefault="008C5316" w:rsidP="00631D45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Ойын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сүйегінің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бі</w:t>
      </w:r>
      <w:proofErr w:type="gramStart"/>
      <w:r w:rsidR="00793C8D" w:rsidRPr="00631D45">
        <w:rPr>
          <w:rFonts w:ascii="Arial" w:hAnsi="Arial" w:cs="Arial"/>
          <w:lang w:val="ru-RU"/>
        </w:rPr>
        <w:t>р</w:t>
      </w:r>
      <w:proofErr w:type="spellEnd"/>
      <w:proofErr w:type="gram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немесе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екі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рет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тасталғандағы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үмкін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болатын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барлық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нәтижелерін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жазыңыз</w:t>
      </w:r>
      <w:proofErr w:type="spellEnd"/>
      <w:r w:rsidR="00793C8D"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8C5316" w:rsidP="00631D45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Ойын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сүйегін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лақтыру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арқылы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тәуелді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және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тәуелсіз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793C8D" w:rsidRPr="00631D45">
        <w:rPr>
          <w:rFonts w:ascii="Arial" w:hAnsi="Arial" w:cs="Arial"/>
          <w:lang w:val="ru-RU"/>
        </w:rPr>
        <w:t>о</w:t>
      </w:r>
      <w:proofErr w:type="gramEnd"/>
      <w:r w:rsidR="00793C8D" w:rsidRPr="00631D45">
        <w:rPr>
          <w:rFonts w:ascii="Arial" w:hAnsi="Arial" w:cs="Arial"/>
          <w:lang w:val="ru-RU"/>
        </w:rPr>
        <w:t>қиғалардың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ықтималдығын</w:t>
      </w:r>
      <w:proofErr w:type="spellEnd"/>
      <w:r w:rsidR="00793C8D" w:rsidRPr="00631D45">
        <w:rPr>
          <w:rFonts w:ascii="Arial" w:hAnsi="Arial" w:cs="Arial"/>
          <w:lang w:val="ru-RU"/>
        </w:rPr>
        <w:t xml:space="preserve"> </w:t>
      </w:r>
      <w:proofErr w:type="spellStart"/>
      <w:r w:rsidR="00793C8D" w:rsidRPr="00631D45">
        <w:rPr>
          <w:rFonts w:ascii="Arial" w:hAnsi="Arial" w:cs="Arial"/>
          <w:lang w:val="ru-RU"/>
        </w:rPr>
        <w:t>есептеңіз</w:t>
      </w:r>
      <w:proofErr w:type="spellEnd"/>
      <w:r w:rsidR="00793C8D"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p w:rsidR="00E13E4D" w:rsidRDefault="00E13E4D" w:rsidP="00631D45">
      <w:pPr>
        <w:spacing w:after="0" w:line="240" w:lineRule="auto"/>
        <w:rPr>
          <w:rFonts w:ascii="Arial" w:hAnsi="Arial" w:cs="Arial"/>
          <w:b/>
          <w:lang w:val="en-US"/>
        </w:rPr>
      </w:pPr>
      <w:r w:rsidRPr="00631D45">
        <w:rPr>
          <w:rFonts w:ascii="Arial" w:hAnsi="Arial" w:cs="Arial"/>
          <w:b/>
          <w:lang w:val="kk-KZ"/>
        </w:rPr>
        <w:t>Қосымша нәтижелер</w:t>
      </w:r>
    </w:p>
    <w:p w:rsidR="00631D45" w:rsidRDefault="00631D45" w:rsidP="00631D45">
      <w:pPr>
        <w:pStyle w:val="ae"/>
        <w:spacing w:after="0" w:line="240" w:lineRule="auto"/>
        <w:rPr>
          <w:rFonts w:ascii="Arial" w:hAnsi="Arial" w:cs="Arial"/>
          <w:b/>
          <w:lang w:val="en-US"/>
        </w:rPr>
      </w:pPr>
    </w:p>
    <w:p w:rsidR="00E13E4D" w:rsidRPr="00631D45" w:rsidRDefault="00D40DD5" w:rsidP="00631D45">
      <w:pPr>
        <w:pStyle w:val="ae"/>
        <w:numPr>
          <w:ilvl w:val="0"/>
          <w:numId w:val="1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Сабақтың</w:t>
      </w:r>
      <w:proofErr w:type="spellEnd"/>
      <w:r w:rsidR="00E13E4D" w:rsidRPr="00631D45">
        <w:rPr>
          <w:rFonts w:ascii="Arial" w:hAnsi="Arial" w:cs="Arial"/>
          <w:lang w:val="ru-RU"/>
        </w:rPr>
        <w:t xml:space="preserve"> </w:t>
      </w:r>
      <w:proofErr w:type="spellStart"/>
      <w:r w:rsidR="00E13E4D" w:rsidRPr="00631D45">
        <w:rPr>
          <w:rFonts w:ascii="Arial" w:hAnsi="Arial" w:cs="Arial"/>
          <w:lang w:val="ru-RU"/>
        </w:rPr>
        <w:t>негізгі</w:t>
      </w:r>
      <w:proofErr w:type="spellEnd"/>
      <w:r w:rsidR="00E13E4D" w:rsidRPr="00631D45">
        <w:rPr>
          <w:rFonts w:ascii="Arial" w:hAnsi="Arial" w:cs="Arial"/>
          <w:lang w:val="ru-RU"/>
        </w:rPr>
        <w:t xml:space="preserve"> </w:t>
      </w:r>
      <w:proofErr w:type="spellStart"/>
      <w:r w:rsidR="00E13E4D" w:rsidRPr="00631D45">
        <w:rPr>
          <w:rFonts w:ascii="Arial" w:hAnsi="Arial" w:cs="Arial"/>
          <w:lang w:val="ru-RU"/>
        </w:rPr>
        <w:t>мақсаттары</w:t>
      </w:r>
      <w:proofErr w:type="spellEnd"/>
    </w:p>
    <w:p w:rsidR="004E7EDD" w:rsidRPr="00631D45" w:rsidRDefault="00793C8D" w:rsidP="00631D45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Теориялық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модельдердегі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ықтималдық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деңгейі</w:t>
      </w:r>
      <w:proofErr w:type="spellEnd"/>
      <w:r w:rsidRPr="00631D45">
        <w:rPr>
          <w:rFonts w:ascii="Arial" w:hAnsi="Arial" w:cs="Arial"/>
          <w:lang w:val="ru-RU"/>
        </w:rPr>
        <w:t xml:space="preserve"> мен </w:t>
      </w:r>
      <w:proofErr w:type="spellStart"/>
      <w:r w:rsidRPr="00631D45">
        <w:rPr>
          <w:rFonts w:ascii="Arial" w:hAnsi="Arial" w:cs="Arial"/>
          <w:lang w:val="ru-RU"/>
        </w:rPr>
        <w:t>бағалауды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тү</w:t>
      </w:r>
      <w:proofErr w:type="gramStart"/>
      <w:r w:rsidRPr="00631D45">
        <w:rPr>
          <w:rFonts w:ascii="Arial" w:hAnsi="Arial" w:cs="Arial"/>
          <w:lang w:val="ru-RU"/>
        </w:rPr>
        <w:t>с</w:t>
      </w:r>
      <w:proofErr w:type="gramEnd"/>
      <w:r w:rsidRPr="00631D45">
        <w:rPr>
          <w:rFonts w:ascii="Arial" w:hAnsi="Arial" w:cs="Arial"/>
          <w:lang w:val="ru-RU"/>
        </w:rPr>
        <w:t>іну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және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қолдана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білу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4E7EDD" w:rsidRPr="00606877" w:rsidRDefault="00793C8D" w:rsidP="00D40DD5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proofErr w:type="spellStart"/>
      <w:r w:rsidRPr="00631D45">
        <w:rPr>
          <w:rFonts w:ascii="Arial" w:hAnsi="Arial" w:cs="Arial"/>
          <w:lang w:val="ru-RU"/>
        </w:rPr>
        <w:t>Егер</w:t>
      </w:r>
      <w:proofErr w:type="spellEnd"/>
      <w:r w:rsidR="00D8445F">
        <w:rPr>
          <w:rFonts w:ascii="Arial" w:hAnsi="Arial" w:cs="Arial"/>
          <w:lang w:val="ru-RU"/>
        </w:rPr>
        <w:t xml:space="preserve"> </w:t>
      </w:r>
      <w:r w:rsidR="002C3849" w:rsidRPr="00631D45">
        <w:rPr>
          <w:rFonts w:ascii="Arial" w:hAnsi="Arial" w:cs="Arial"/>
        </w:rPr>
        <w:t>P</w:t>
      </w:r>
      <w:r w:rsidR="002C3849" w:rsidRPr="00631D45">
        <w:rPr>
          <w:rFonts w:ascii="Arial" w:hAnsi="Arial" w:cs="Arial"/>
          <w:lang w:val="ru-RU"/>
        </w:rPr>
        <w:t>(</w:t>
      </w:r>
      <w:r w:rsidR="002C3849" w:rsidRPr="00631D45">
        <w:rPr>
          <w:rFonts w:ascii="Arial" w:hAnsi="Arial" w:cs="Arial"/>
        </w:rPr>
        <w:t>A</w:t>
      </w:r>
      <w:r w:rsidR="002C3849" w:rsidRPr="00631D45">
        <w:rPr>
          <w:rFonts w:ascii="Arial" w:hAnsi="Arial" w:cs="Arial"/>
          <w:lang w:val="ru-RU"/>
        </w:rPr>
        <w:t xml:space="preserve">) = </w:t>
      </w:r>
      <w:r w:rsidR="002C3849" w:rsidRPr="00631D45">
        <w:rPr>
          <w:rFonts w:ascii="Arial" w:hAnsi="Arial" w:cs="Arial"/>
        </w:rPr>
        <w:t>p</w:t>
      </w:r>
      <w:r w:rsidRPr="00631D45">
        <w:rPr>
          <w:rFonts w:ascii="Arial" w:hAnsi="Arial" w:cs="Arial"/>
          <w:lang w:val="kk-KZ"/>
        </w:rPr>
        <w:t xml:space="preserve"> болса</w:t>
      </w:r>
      <w:r w:rsidR="002C3849" w:rsidRPr="00631D45">
        <w:rPr>
          <w:rFonts w:ascii="Arial" w:hAnsi="Arial" w:cs="Arial"/>
          <w:lang w:val="ru-RU"/>
        </w:rPr>
        <w:t xml:space="preserve">, </w:t>
      </w:r>
      <w:r w:rsidRPr="00631D45">
        <w:rPr>
          <w:rFonts w:ascii="Arial" w:hAnsi="Arial" w:cs="Arial"/>
          <w:lang w:val="kk-KZ"/>
        </w:rPr>
        <w:t>онда</w:t>
      </w:r>
      <w:r w:rsidR="00A3784E" w:rsidRPr="00631D45">
        <w:rPr>
          <w:rFonts w:ascii="Arial" w:hAnsi="Arial" w:cs="Arial"/>
          <w:lang w:val="kk-KZ"/>
        </w:rPr>
        <w:t xml:space="preserve"> </w:t>
      </w:r>
      <w:r w:rsidR="002C3849" w:rsidRPr="00631D45">
        <w:rPr>
          <w:rFonts w:ascii="Arial" w:hAnsi="Arial" w:cs="Arial"/>
        </w:rPr>
        <w:t>P</w:t>
      </w:r>
      <w:r w:rsidR="002C3849" w:rsidRPr="00631D45">
        <w:rPr>
          <w:rFonts w:ascii="Arial" w:hAnsi="Arial" w:cs="Arial"/>
          <w:lang w:val="ru-RU"/>
        </w:rPr>
        <w:t>(</w:t>
      </w:r>
      <w:r w:rsidR="002C3849" w:rsidRPr="00631D45">
        <w:rPr>
          <w:rFonts w:ascii="Arial" w:hAnsi="Arial" w:cs="Arial"/>
        </w:rPr>
        <w:t>A</w:t>
      </w:r>
      <w:r w:rsidR="002C3849" w:rsidRPr="00631D45">
        <w:rPr>
          <w:rFonts w:ascii="Arial" w:hAnsi="Arial" w:cs="Arial"/>
          <w:lang w:val="ru-RU"/>
        </w:rPr>
        <w:t xml:space="preserve">′) = 1 </w:t>
      </w:r>
      <w:r w:rsidRPr="00631D45">
        <w:rPr>
          <w:rFonts w:ascii="Arial" w:hAnsi="Arial" w:cs="Arial"/>
          <w:lang w:val="ru-RU"/>
        </w:rPr>
        <w:t>–</w:t>
      </w:r>
      <w:r w:rsidR="002C3849" w:rsidRPr="00631D45">
        <w:rPr>
          <w:rFonts w:ascii="Arial" w:hAnsi="Arial" w:cs="Arial"/>
          <w:lang w:val="ru-RU"/>
        </w:rPr>
        <w:t xml:space="preserve"> </w:t>
      </w:r>
      <w:r w:rsidR="002C3849" w:rsidRPr="00631D45">
        <w:rPr>
          <w:rFonts w:ascii="Arial" w:hAnsi="Arial" w:cs="Arial"/>
        </w:rPr>
        <w:t>p</w:t>
      </w:r>
      <w:r w:rsidR="00D8445F">
        <w:rPr>
          <w:rFonts w:ascii="Arial" w:hAnsi="Arial" w:cs="Arial"/>
          <w:lang w:val="kk-KZ"/>
        </w:rPr>
        <w:t xml:space="preserve"> </w:t>
      </w:r>
      <w:r w:rsidRPr="00631D45">
        <w:rPr>
          <w:rFonts w:ascii="Arial" w:hAnsi="Arial" w:cs="Arial"/>
          <w:lang w:val="kk-KZ"/>
        </w:rPr>
        <w:t>болатынын түсіну.</w:t>
      </w:r>
      <w:r w:rsidR="00D8445F">
        <w:rPr>
          <w:rFonts w:ascii="Arial" w:hAnsi="Arial" w:cs="Arial"/>
          <w:lang w:val="kk-KZ"/>
        </w:rPr>
        <w:t xml:space="preserve"> </w:t>
      </w:r>
      <w:r w:rsidRPr="00606877">
        <w:rPr>
          <w:rFonts w:ascii="Arial" w:hAnsi="Arial" w:cs="Arial"/>
          <w:lang w:val="kk-KZ"/>
        </w:rPr>
        <w:t>Мұндағы</w:t>
      </w:r>
      <w:r w:rsidR="00D8445F" w:rsidRPr="00606877">
        <w:rPr>
          <w:rFonts w:ascii="Arial" w:hAnsi="Arial" w:cs="Arial"/>
          <w:lang w:val="kk-KZ"/>
        </w:rPr>
        <w:t xml:space="preserve"> </w:t>
      </w:r>
      <w:proofErr w:type="spellStart"/>
      <w:r w:rsidR="002C3849" w:rsidRPr="00606877">
        <w:rPr>
          <w:rFonts w:ascii="Arial" w:hAnsi="Arial" w:cs="Arial"/>
          <w:lang w:val="kk-KZ"/>
        </w:rPr>
        <w:t>A′</w:t>
      </w:r>
      <w:proofErr w:type="spellEnd"/>
      <w:r w:rsidRPr="00606877">
        <w:rPr>
          <w:rFonts w:ascii="Arial" w:hAnsi="Arial" w:cs="Arial"/>
          <w:lang w:val="kk-KZ"/>
        </w:rPr>
        <w:t xml:space="preserve"> </w:t>
      </w:r>
      <w:r w:rsidR="00D40DD5" w:rsidRPr="00D40DD5">
        <w:rPr>
          <w:rFonts w:ascii="Arial" w:hAnsi="Arial" w:cs="Arial"/>
          <w:lang w:val="kk-KZ"/>
        </w:rPr>
        <w:t>–</w:t>
      </w:r>
      <w:r w:rsidRPr="00606877">
        <w:rPr>
          <w:rFonts w:ascii="Arial" w:hAnsi="Arial" w:cs="Arial"/>
          <w:lang w:val="kk-KZ"/>
        </w:rPr>
        <w:t xml:space="preserve"> </w:t>
      </w:r>
      <w:proofErr w:type="spellStart"/>
      <w:r w:rsidRPr="00606877">
        <w:rPr>
          <w:rFonts w:ascii="Arial" w:hAnsi="Arial" w:cs="Arial"/>
          <w:lang w:val="kk-KZ"/>
        </w:rPr>
        <w:t>А-</w:t>
      </w:r>
      <w:r w:rsidR="008C5316">
        <w:rPr>
          <w:rFonts w:ascii="Arial" w:hAnsi="Arial" w:cs="Arial"/>
          <w:lang w:val="kk-KZ"/>
        </w:rPr>
        <w:t>ның</w:t>
      </w:r>
      <w:proofErr w:type="spellEnd"/>
      <w:r w:rsidR="008C5316">
        <w:rPr>
          <w:rFonts w:ascii="Arial" w:hAnsi="Arial" w:cs="Arial"/>
          <w:lang w:val="kk-KZ"/>
        </w:rPr>
        <w:t xml:space="preserve"> толықтауышы</w:t>
      </w:r>
      <w:r w:rsidR="00741F9B" w:rsidRPr="00606877">
        <w:rPr>
          <w:rFonts w:ascii="Arial" w:hAnsi="Arial" w:cs="Arial"/>
          <w:lang w:val="kk-KZ"/>
        </w:rPr>
        <w:t>.</w:t>
      </w:r>
    </w:p>
    <w:p w:rsidR="004E7EDD" w:rsidRPr="00631D45" w:rsidRDefault="00A9746E" w:rsidP="00631D45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proofErr w:type="gramStart"/>
      <w:r w:rsidRPr="00631D45">
        <w:rPr>
          <w:rFonts w:ascii="Arial" w:hAnsi="Arial" w:cs="Arial"/>
          <w:lang w:val="ru-RU"/>
        </w:rPr>
        <w:t>Б</w:t>
      </w:r>
      <w:proofErr w:type="gramEnd"/>
      <w:r w:rsidRPr="00631D45">
        <w:rPr>
          <w:rFonts w:ascii="Arial" w:hAnsi="Arial" w:cs="Arial"/>
          <w:lang w:val="ru-RU"/>
        </w:rPr>
        <w:t>үтін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оң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сандарды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көбейту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үшін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көрсеткіштердің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белгіленуі</w:t>
      </w:r>
      <w:proofErr w:type="spellEnd"/>
      <w:r w:rsidRPr="00631D45">
        <w:rPr>
          <w:rFonts w:ascii="Arial" w:hAnsi="Arial" w:cs="Arial"/>
          <w:lang w:val="ru-RU"/>
        </w:rPr>
        <w:t xml:space="preserve"> мен </w:t>
      </w:r>
      <w:proofErr w:type="spellStart"/>
      <w:r w:rsidRPr="00631D45">
        <w:rPr>
          <w:rFonts w:ascii="Arial" w:hAnsi="Arial" w:cs="Arial"/>
          <w:lang w:val="ru-RU"/>
        </w:rPr>
        <w:t>көрсеткіштерді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қолдану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ережесін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пайдалана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білу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A9746E" w:rsidP="00631D45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proofErr w:type="gramStart"/>
      <w:r w:rsidRPr="00631D45">
        <w:rPr>
          <w:rFonts w:ascii="Arial" w:hAnsi="Arial" w:cs="Arial"/>
          <w:lang w:val="ru-RU"/>
        </w:rPr>
        <w:t>Б</w:t>
      </w:r>
      <w:proofErr w:type="gramEnd"/>
      <w:r w:rsidRPr="00631D45">
        <w:rPr>
          <w:rFonts w:ascii="Arial" w:hAnsi="Arial" w:cs="Arial"/>
          <w:lang w:val="ru-RU"/>
        </w:rPr>
        <w:t>өлшектер</w:t>
      </w:r>
      <w:proofErr w:type="spellEnd"/>
      <w:r w:rsidRPr="00631D45">
        <w:rPr>
          <w:rFonts w:ascii="Arial" w:hAnsi="Arial" w:cs="Arial"/>
          <w:lang w:val="ru-RU"/>
        </w:rPr>
        <w:t xml:space="preserve">, </w:t>
      </w:r>
      <w:proofErr w:type="spellStart"/>
      <w:r w:rsidRPr="00631D45">
        <w:rPr>
          <w:rFonts w:ascii="Arial" w:hAnsi="Arial" w:cs="Arial"/>
          <w:lang w:val="ru-RU"/>
        </w:rPr>
        <w:t>ондық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бөлшектер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және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проценттерді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түрлендіре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білу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631D45" w:rsidRPr="00631D45" w:rsidRDefault="00631D45" w:rsidP="00631D4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 w:val="ru-RU"/>
        </w:rPr>
      </w:pPr>
    </w:p>
    <w:p w:rsidR="004E7EDD" w:rsidRPr="00631D45" w:rsidRDefault="00D40DD5" w:rsidP="00631D4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kk-KZ"/>
        </w:rPr>
        <w:t>Ұсынылатын</w:t>
      </w:r>
      <w:r w:rsidR="00E13E4D" w:rsidRPr="00631D45">
        <w:rPr>
          <w:rFonts w:ascii="Arial" w:hAnsi="Arial" w:cs="Arial"/>
        </w:rPr>
        <w:t xml:space="preserve"> </w:t>
      </w:r>
      <w:proofErr w:type="spellStart"/>
      <w:r w:rsidR="00E13E4D" w:rsidRPr="00631D45">
        <w:rPr>
          <w:rFonts w:ascii="Arial" w:hAnsi="Arial" w:cs="Arial"/>
        </w:rPr>
        <w:t>жаттығулар</w:t>
      </w:r>
      <w:proofErr w:type="spellEnd"/>
    </w:p>
    <w:p w:rsidR="004E7EDD" w:rsidRPr="00631D45" w:rsidRDefault="00D40DD5" w:rsidP="00631D45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ru-RU"/>
        </w:rPr>
        <w:t>Фильмде</w:t>
      </w:r>
      <w:proofErr w:type="spellEnd"/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ru-RU"/>
        </w:rPr>
        <w:t>көрсетілген</w:t>
      </w:r>
      <w:proofErr w:type="spellEnd"/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“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ru-RU"/>
        </w:rPr>
        <w:t>шексіз</w:t>
      </w:r>
      <w:proofErr w:type="spellEnd"/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ru-RU"/>
        </w:rPr>
        <w:t>маймылдардың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”</w:t>
      </w:r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>есебі</w:t>
      </w:r>
      <w:proofErr w:type="gramStart"/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>н</w:t>
      </w:r>
      <w:proofErr w:type="spellEnd"/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>ж</w:t>
      </w:r>
      <w:proofErr w:type="gramEnd"/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>үргізіңіз</w:t>
      </w:r>
      <w:proofErr w:type="spellEnd"/>
      <w:r w:rsidR="00A9746E" w:rsidRPr="00631D45"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</w:p>
    <w:p w:rsidR="004E7EDD" w:rsidRPr="00631D45" w:rsidRDefault="00A9746E" w:rsidP="00631D45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Дә</w:t>
      </w:r>
      <w:proofErr w:type="gramStart"/>
      <w:r w:rsidRPr="00631D45">
        <w:rPr>
          <w:rFonts w:ascii="Arial" w:hAnsi="Arial" w:cs="Arial"/>
          <w:lang w:val="ru-RU"/>
        </w:rPr>
        <w:t>л</w:t>
      </w:r>
      <w:proofErr w:type="spellEnd"/>
      <w:proofErr w:type="gramEnd"/>
      <w:r w:rsidRPr="00631D45">
        <w:rPr>
          <w:rFonts w:ascii="Arial" w:hAnsi="Arial" w:cs="Arial"/>
          <w:lang w:val="ru-RU"/>
        </w:rPr>
        <w:t xml:space="preserve"> осы </w:t>
      </w:r>
      <w:proofErr w:type="spellStart"/>
      <w:r w:rsidRPr="00631D45">
        <w:rPr>
          <w:rFonts w:ascii="Arial" w:hAnsi="Arial" w:cs="Arial"/>
          <w:lang w:val="ru-RU"/>
        </w:rPr>
        <w:t>ықтималдық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моделі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арқылы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оқушылардың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сіздің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туған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күніңізді</w:t>
      </w:r>
      <w:proofErr w:type="spellEnd"/>
      <w:r w:rsidRPr="00631D45">
        <w:rPr>
          <w:rFonts w:ascii="Arial" w:hAnsi="Arial" w:cs="Arial"/>
          <w:lang w:val="ru-RU"/>
        </w:rPr>
        <w:t xml:space="preserve"> табу </w:t>
      </w:r>
      <w:proofErr w:type="spellStart"/>
      <w:r w:rsidRPr="00631D45">
        <w:rPr>
          <w:rFonts w:ascii="Arial" w:hAnsi="Arial" w:cs="Arial"/>
          <w:lang w:val="ru-RU"/>
        </w:rPr>
        <w:t>ықтималдығын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анықтаңыз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631D45" w:rsidRPr="00631D45" w:rsidRDefault="00631D45" w:rsidP="00631D4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lang w:val="ru-RU"/>
        </w:rPr>
      </w:pPr>
    </w:p>
    <w:p w:rsidR="00E13E4D" w:rsidRPr="00606877" w:rsidRDefault="00E13E4D" w:rsidP="00631D45">
      <w:pPr>
        <w:pStyle w:val="ae"/>
        <w:spacing w:after="0" w:line="240" w:lineRule="auto"/>
        <w:rPr>
          <w:rFonts w:ascii="Arial" w:hAnsi="Arial" w:cs="Arial"/>
          <w:b/>
          <w:lang w:val="ru-RU"/>
        </w:rPr>
      </w:pPr>
      <w:r w:rsidRPr="00631D45">
        <w:rPr>
          <w:rFonts w:ascii="Arial" w:hAnsi="Arial" w:cs="Arial"/>
          <w:b/>
          <w:lang w:val="kk-KZ"/>
        </w:rPr>
        <w:lastRenderedPageBreak/>
        <w:t>Ұқсас фильмдер</w:t>
      </w:r>
    </w:p>
    <w:p w:rsidR="00631D45" w:rsidRPr="00606877" w:rsidRDefault="00631D45" w:rsidP="00631D45">
      <w:pPr>
        <w:pStyle w:val="ae"/>
        <w:spacing w:after="0" w:line="240" w:lineRule="auto"/>
        <w:rPr>
          <w:rFonts w:ascii="Arial" w:hAnsi="Arial" w:cs="Arial"/>
          <w:b/>
          <w:lang w:val="ru-RU"/>
        </w:rPr>
      </w:pPr>
    </w:p>
    <w:p w:rsidR="004E7EDD" w:rsidRPr="00631D45" w:rsidRDefault="00E13E4D" w:rsidP="00857E4C">
      <w:pPr>
        <w:pStyle w:val="ae"/>
        <w:spacing w:after="0" w:line="240" w:lineRule="auto"/>
        <w:rPr>
          <w:rFonts w:ascii="Arial" w:hAnsi="Arial" w:cs="Arial"/>
          <w:lang w:val="ru-RU"/>
        </w:rPr>
      </w:pPr>
      <w:r w:rsidRPr="00631D45">
        <w:rPr>
          <w:rFonts w:ascii="Arial" w:hAnsi="Arial" w:cs="Arial"/>
          <w:lang w:val="kk-KZ"/>
        </w:rPr>
        <w:t>Сабақ жоспарына дейін қолдану:</w:t>
      </w:r>
      <w:r w:rsidR="004E7EDD" w:rsidRPr="00631D45">
        <w:rPr>
          <w:rFonts w:ascii="Arial" w:hAnsi="Arial" w:cs="Arial"/>
          <w:lang w:val="ru-RU"/>
        </w:rPr>
        <w:tab/>
      </w:r>
    </w:p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lang w:val="ru-RU"/>
        </w:rPr>
      </w:pPr>
    </w:p>
    <w:p w:rsidR="004E7EDD" w:rsidRPr="00631D45" w:rsidRDefault="00A9746E" w:rsidP="00631D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bCs/>
          <w:lang w:val="ru-RU"/>
        </w:rPr>
      </w:pPr>
      <w:proofErr w:type="spellStart"/>
      <w:r w:rsidRPr="00631D45">
        <w:rPr>
          <w:rFonts w:ascii="Arial" w:hAnsi="Arial" w:cs="Arial"/>
          <w:b/>
          <w:bCs/>
          <w:lang w:val="ru-RU"/>
        </w:rPr>
        <w:t>Титаникті</w:t>
      </w:r>
      <w:proofErr w:type="spellEnd"/>
      <w:r w:rsidRPr="00631D4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bCs/>
          <w:lang w:val="ru-RU"/>
        </w:rPr>
        <w:t>сақтандыру</w:t>
      </w:r>
      <w:proofErr w:type="spellEnd"/>
    </w:p>
    <w:p w:rsidR="004E7EDD" w:rsidRPr="00631D45" w:rsidRDefault="00A9746E" w:rsidP="00631D45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Бұл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фильмде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сақтандырушылардың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неліктен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кез</w:t>
      </w:r>
      <w:proofErr w:type="spellEnd"/>
      <w:r w:rsidRPr="00631D45">
        <w:rPr>
          <w:rFonts w:ascii="Arial" w:hAnsi="Arial" w:cs="Arial"/>
          <w:lang w:val="ru-RU"/>
        </w:rPr>
        <w:t>-</w:t>
      </w:r>
      <w:r w:rsidRPr="00631D45">
        <w:rPr>
          <w:rFonts w:ascii="Arial" w:hAnsi="Arial" w:cs="Arial"/>
          <w:lang w:val="kk-KZ"/>
        </w:rPr>
        <w:t>келген, тіпті болуы екі</w:t>
      </w:r>
      <w:r w:rsidR="00D40DD5">
        <w:rPr>
          <w:rFonts w:ascii="Arial" w:hAnsi="Arial" w:cs="Arial"/>
          <w:lang w:val="kk-KZ"/>
        </w:rPr>
        <w:t xml:space="preserve"> талай оқиғ</w:t>
      </w:r>
      <w:proofErr w:type="gramStart"/>
      <w:r w:rsidR="00D40DD5">
        <w:rPr>
          <w:rFonts w:ascii="Arial" w:hAnsi="Arial" w:cs="Arial"/>
          <w:lang w:val="kk-KZ"/>
        </w:rPr>
        <w:t>алар</w:t>
      </w:r>
      <w:proofErr w:type="gramEnd"/>
      <w:r w:rsidR="00D40DD5">
        <w:rPr>
          <w:rFonts w:ascii="Arial" w:hAnsi="Arial" w:cs="Arial"/>
          <w:lang w:val="kk-KZ"/>
        </w:rPr>
        <w:t>ға да дайын болу</w:t>
      </w:r>
      <w:r w:rsidRPr="00631D45">
        <w:rPr>
          <w:rFonts w:ascii="Arial" w:hAnsi="Arial" w:cs="Arial"/>
          <w:lang w:val="kk-KZ"/>
        </w:rPr>
        <w:t xml:space="preserve"> керектігі зерттеледі. </w:t>
      </w:r>
    </w:p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i/>
          <w:iCs/>
          <w:lang w:val="ru-RU"/>
        </w:rPr>
      </w:pPr>
    </w:p>
    <w:p w:rsidR="00E13E4D" w:rsidRPr="00631D45" w:rsidRDefault="00E13E4D" w:rsidP="00631D45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631D45">
        <w:rPr>
          <w:rFonts w:ascii="Arial" w:hAnsi="Arial" w:cs="Arial"/>
          <w:lang w:val="kk-KZ"/>
        </w:rPr>
        <w:t>Сабақ жоспарынан кейін қолдану:</w:t>
      </w:r>
    </w:p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</w:rPr>
      </w:pPr>
      <w:r w:rsidRPr="00631D45">
        <w:rPr>
          <w:rFonts w:ascii="Arial" w:hAnsi="Arial" w:cs="Arial"/>
        </w:rPr>
        <w:tab/>
      </w:r>
    </w:p>
    <w:p w:rsidR="004E7EDD" w:rsidRPr="00631D45" w:rsidRDefault="00857E4C" w:rsidP="00857E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bCs/>
          <w:lang w:val="ru-RU"/>
        </w:rPr>
      </w:pPr>
      <w:proofErr w:type="spellStart"/>
      <w:r w:rsidRPr="00857E4C">
        <w:rPr>
          <w:rFonts w:ascii="Arial" w:hAnsi="Arial" w:cs="Arial"/>
          <w:b/>
          <w:bCs/>
          <w:lang w:val="ru-RU"/>
        </w:rPr>
        <w:t>Ажалды</w:t>
      </w:r>
      <w:proofErr w:type="spellEnd"/>
      <w:r w:rsidRPr="00857E4C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57E4C">
        <w:rPr>
          <w:rFonts w:ascii="Arial" w:hAnsi="Arial" w:cs="Arial"/>
          <w:b/>
          <w:bCs/>
          <w:lang w:val="ru-RU"/>
        </w:rPr>
        <w:t>толқындар</w:t>
      </w:r>
      <w:proofErr w:type="spellEnd"/>
    </w:p>
    <w:p w:rsidR="004E7EDD" w:rsidRPr="00631D45" w:rsidRDefault="00A9746E" w:rsidP="00631D45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Бұл</w:t>
      </w:r>
      <w:proofErr w:type="spellEnd"/>
      <w:r w:rsidRPr="00631D45">
        <w:rPr>
          <w:rFonts w:ascii="Arial" w:hAnsi="Arial" w:cs="Arial"/>
          <w:lang w:val="ru-RU"/>
        </w:rPr>
        <w:t xml:space="preserve"> фильм </w:t>
      </w:r>
      <w:proofErr w:type="spellStart"/>
      <w:r w:rsidRPr="00631D45">
        <w:rPr>
          <w:rFonts w:ascii="Arial" w:hAnsi="Arial" w:cs="Arial"/>
          <w:lang w:val="ru-RU"/>
        </w:rPr>
        <w:t>неліктен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мүмкін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емес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631D45">
        <w:rPr>
          <w:rFonts w:ascii="Arial" w:hAnsi="Arial" w:cs="Arial"/>
          <w:lang w:val="ru-RU"/>
        </w:rPr>
        <w:t>деп</w:t>
      </w:r>
      <w:proofErr w:type="spellEnd"/>
      <w:proofErr w:type="gram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саналатын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оқиғалардың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жиі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болатындығын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анықтауға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тырысады</w:t>
      </w:r>
      <w:proofErr w:type="spellEnd"/>
      <w:r w:rsidR="00CE7CBC" w:rsidRPr="00631D45">
        <w:rPr>
          <w:rFonts w:ascii="Arial" w:hAnsi="Arial" w:cs="Arial"/>
          <w:lang w:val="ru-RU"/>
        </w:rPr>
        <w:t>.</w:t>
      </w:r>
    </w:p>
    <w:p w:rsidR="004E7EDD" w:rsidRPr="00631D45" w:rsidRDefault="00857E4C" w:rsidP="00631D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Карта </w:t>
      </w:r>
      <w:proofErr w:type="spellStart"/>
      <w:r w:rsidR="00F33B8F" w:rsidRPr="00631D45">
        <w:rPr>
          <w:rFonts w:ascii="Arial" w:hAnsi="Arial" w:cs="Arial"/>
          <w:b/>
          <w:bCs/>
          <w:lang w:val="ru-RU"/>
        </w:rPr>
        <w:t>санаушы</w:t>
      </w:r>
      <w:proofErr w:type="spellEnd"/>
    </w:p>
    <w:p w:rsidR="004E7EDD" w:rsidRPr="00631D45" w:rsidRDefault="00F33B8F" w:rsidP="00631D45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Бұл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фильмде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="00D40DD5">
        <w:rPr>
          <w:rFonts w:ascii="Arial" w:hAnsi="Arial" w:cs="Arial"/>
          <w:lang w:val="ru-RU"/>
        </w:rPr>
        <w:t>ықтималдықты</w:t>
      </w:r>
      <w:proofErr w:type="spellEnd"/>
      <w:r w:rsidR="00D40DD5">
        <w:rPr>
          <w:rFonts w:ascii="Arial" w:hAnsi="Arial" w:cs="Arial"/>
          <w:lang w:val="ru-RU"/>
        </w:rPr>
        <w:t xml:space="preserve"> </w:t>
      </w:r>
      <w:proofErr w:type="spellStart"/>
      <w:r w:rsidR="00D40DD5">
        <w:rPr>
          <w:rFonts w:ascii="Arial" w:hAnsi="Arial" w:cs="Arial"/>
          <w:lang w:val="ru-RU"/>
        </w:rPr>
        <w:t>есептеуді</w:t>
      </w:r>
      <w:proofErr w:type="spellEnd"/>
      <w:r w:rsidR="00D40DD5">
        <w:rPr>
          <w:rFonts w:ascii="Arial" w:hAnsi="Arial" w:cs="Arial"/>
          <w:lang w:val="ru-RU"/>
        </w:rPr>
        <w:t xml:space="preserve"> </w:t>
      </w:r>
      <w:proofErr w:type="spellStart"/>
      <w:r w:rsidR="00D40DD5">
        <w:rPr>
          <w:rFonts w:ascii="Arial" w:hAnsi="Arial" w:cs="Arial"/>
          <w:lang w:val="ru-RU"/>
        </w:rPr>
        <w:t>қиындат</w:t>
      </w:r>
      <w:r w:rsidRPr="00631D45">
        <w:rPr>
          <w:rFonts w:ascii="Arial" w:hAnsi="Arial" w:cs="Arial"/>
          <w:lang w:val="ru-RU"/>
        </w:rPr>
        <w:t>қанымен</w:t>
      </w:r>
      <w:proofErr w:type="spellEnd"/>
      <w:r w:rsidRPr="00631D45">
        <w:rPr>
          <w:rFonts w:ascii="Arial" w:hAnsi="Arial" w:cs="Arial"/>
          <w:lang w:val="ru-RU"/>
        </w:rPr>
        <w:t xml:space="preserve">, карта </w:t>
      </w:r>
      <w:proofErr w:type="spellStart"/>
      <w:r w:rsidRPr="00631D45">
        <w:rPr>
          <w:rFonts w:ascii="Arial" w:hAnsi="Arial" w:cs="Arial"/>
          <w:lang w:val="ru-RU"/>
        </w:rPr>
        <w:t>ойындарында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өте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пайдалы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болатын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631D45">
        <w:rPr>
          <w:rFonts w:ascii="Arial" w:hAnsi="Arial" w:cs="Arial"/>
          <w:lang w:val="ru-RU"/>
        </w:rPr>
        <w:t>о</w:t>
      </w:r>
      <w:proofErr w:type="gramEnd"/>
      <w:r w:rsidRPr="00631D45">
        <w:rPr>
          <w:rFonts w:ascii="Arial" w:hAnsi="Arial" w:cs="Arial"/>
          <w:lang w:val="ru-RU"/>
        </w:rPr>
        <w:t>қиғалар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арасындағы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тәуелділік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қарастырылады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F33B8F" w:rsidP="00631D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bCs/>
          <w:lang w:val="ru-RU"/>
        </w:rPr>
      </w:pPr>
      <w:proofErr w:type="spellStart"/>
      <w:r w:rsidRPr="00631D45">
        <w:rPr>
          <w:rFonts w:ascii="Arial" w:hAnsi="Arial" w:cs="Arial"/>
          <w:b/>
          <w:bCs/>
          <w:lang w:val="ru-RU"/>
        </w:rPr>
        <w:t>Туған</w:t>
      </w:r>
      <w:proofErr w:type="spellEnd"/>
      <w:r w:rsidRPr="00631D4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bCs/>
          <w:lang w:val="ru-RU"/>
        </w:rPr>
        <w:t>күн</w:t>
      </w:r>
      <w:proofErr w:type="spellEnd"/>
      <w:r w:rsidRPr="00631D45">
        <w:rPr>
          <w:rFonts w:ascii="Arial" w:hAnsi="Arial" w:cs="Arial"/>
          <w:b/>
          <w:bCs/>
          <w:lang w:val="ru-RU"/>
        </w:rPr>
        <w:t xml:space="preserve"> п</w:t>
      </w:r>
      <w:r w:rsidR="00D345C9" w:rsidRPr="00631D45">
        <w:rPr>
          <w:rFonts w:ascii="Arial" w:hAnsi="Arial" w:cs="Arial"/>
          <w:b/>
          <w:bCs/>
          <w:lang w:val="ru-RU"/>
        </w:rPr>
        <w:t>арадокс</w:t>
      </w:r>
      <w:r w:rsidRPr="00631D45">
        <w:rPr>
          <w:rFonts w:ascii="Arial" w:hAnsi="Arial" w:cs="Arial"/>
          <w:b/>
          <w:bCs/>
          <w:lang w:val="ru-RU"/>
        </w:rPr>
        <w:t>ы</w:t>
      </w:r>
      <w:r w:rsidR="00D345C9" w:rsidRPr="00631D45">
        <w:rPr>
          <w:rFonts w:ascii="Arial" w:hAnsi="Arial" w:cs="Arial"/>
          <w:b/>
          <w:bCs/>
          <w:lang w:val="ru-RU"/>
        </w:rPr>
        <w:t xml:space="preserve"> </w:t>
      </w:r>
    </w:p>
    <w:p w:rsidR="004E7EDD" w:rsidRPr="00631D45" w:rsidRDefault="00F33B8F" w:rsidP="00631D45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Бұл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фильмде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мектептегі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орта</w:t>
      </w:r>
      <w:r w:rsidR="00D40DD5">
        <w:rPr>
          <w:rFonts w:ascii="Arial" w:hAnsi="Arial" w:cs="Arial"/>
          <w:lang w:val="ru-RU"/>
        </w:rPr>
        <w:t>ңғы</w:t>
      </w:r>
      <w:proofErr w:type="spellEnd"/>
      <w:r w:rsidR="00D40DD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сыныптағы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екі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адамның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туған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күні</w:t>
      </w:r>
      <w:proofErr w:type="gramStart"/>
      <w:r w:rsidRPr="00631D45">
        <w:rPr>
          <w:rFonts w:ascii="Arial" w:hAnsi="Arial" w:cs="Arial"/>
          <w:lang w:val="ru-RU"/>
        </w:rPr>
        <w:t>н</w:t>
      </w:r>
      <w:proofErr w:type="gramEnd"/>
      <w:r w:rsidRPr="00631D45">
        <w:rPr>
          <w:rFonts w:ascii="Arial" w:hAnsi="Arial" w:cs="Arial"/>
          <w:lang w:val="ru-RU"/>
        </w:rPr>
        <w:t>ің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сәйкес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келу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ықтималдығының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неліктен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жоғары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болатыны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қарастырылады</w:t>
      </w:r>
      <w:proofErr w:type="spellEnd"/>
      <w:r w:rsidRPr="00631D45">
        <w:rPr>
          <w:rFonts w:ascii="Arial" w:hAnsi="Arial" w:cs="Arial"/>
          <w:lang w:val="ru-RU"/>
        </w:rPr>
        <w:t>.</w:t>
      </w:r>
    </w:p>
    <w:p w:rsidR="004E7EDD" w:rsidRPr="00631D45" w:rsidRDefault="00F33B8F" w:rsidP="00631D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bCs/>
          <w:lang w:val="ru-RU"/>
        </w:rPr>
      </w:pPr>
      <w:proofErr w:type="spellStart"/>
      <w:r w:rsidRPr="00631D45">
        <w:rPr>
          <w:rFonts w:ascii="Arial" w:hAnsi="Arial" w:cs="Arial"/>
          <w:b/>
          <w:bCs/>
          <w:lang w:val="ru-RU"/>
        </w:rPr>
        <w:t>Императордың</w:t>
      </w:r>
      <w:proofErr w:type="spellEnd"/>
      <w:r w:rsidRPr="00631D45">
        <w:rPr>
          <w:rFonts w:ascii="Arial" w:hAnsi="Arial" w:cs="Arial"/>
          <w:b/>
          <w:bCs/>
          <w:lang w:val="ru-RU"/>
        </w:rPr>
        <w:t xml:space="preserve"> шахмат </w:t>
      </w:r>
      <w:proofErr w:type="spellStart"/>
      <w:r w:rsidRPr="00631D45">
        <w:rPr>
          <w:rFonts w:ascii="Arial" w:hAnsi="Arial" w:cs="Arial"/>
          <w:b/>
          <w:bCs/>
          <w:lang w:val="ru-RU"/>
        </w:rPr>
        <w:t>тақтасы</w:t>
      </w:r>
      <w:proofErr w:type="spellEnd"/>
    </w:p>
    <w:p w:rsidR="004E7EDD" w:rsidRPr="00631D45" w:rsidRDefault="00F33B8F" w:rsidP="00631D45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lang w:val="ru-RU"/>
        </w:rPr>
      </w:pPr>
      <w:proofErr w:type="spellStart"/>
      <w:r w:rsidRPr="00631D45">
        <w:rPr>
          <w:rFonts w:ascii="Arial" w:hAnsi="Arial" w:cs="Arial"/>
          <w:lang w:val="ru-RU"/>
        </w:rPr>
        <w:t>Бұл</w:t>
      </w:r>
      <w:proofErr w:type="spellEnd"/>
      <w:r w:rsidRPr="00631D45">
        <w:rPr>
          <w:rFonts w:ascii="Arial" w:hAnsi="Arial" w:cs="Arial"/>
          <w:lang w:val="ru-RU"/>
        </w:rPr>
        <w:t xml:space="preserve"> фильм </w:t>
      </w:r>
      <w:proofErr w:type="spellStart"/>
      <w:r w:rsidRPr="00631D45">
        <w:rPr>
          <w:rFonts w:ascii="Arial" w:hAnsi="Arial" w:cs="Arial"/>
          <w:lang w:val="ru-RU"/>
        </w:rPr>
        <w:t>императорды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қаржылық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дағ</w:t>
      </w:r>
      <w:proofErr w:type="gramStart"/>
      <w:r w:rsidRPr="00631D45">
        <w:rPr>
          <w:rFonts w:ascii="Arial" w:hAnsi="Arial" w:cs="Arial"/>
          <w:lang w:val="ru-RU"/>
        </w:rPr>
        <w:t>дарыс</w:t>
      </w:r>
      <w:proofErr w:type="gramEnd"/>
      <w:r w:rsidRPr="00631D45">
        <w:rPr>
          <w:rFonts w:ascii="Arial" w:hAnsi="Arial" w:cs="Arial"/>
          <w:lang w:val="ru-RU"/>
        </w:rPr>
        <w:t>қа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душар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ет</w:t>
      </w:r>
      <w:r w:rsidR="00857E4C">
        <w:rPr>
          <w:rFonts w:ascii="Arial" w:hAnsi="Arial" w:cs="Arial"/>
          <w:lang w:val="ru-RU"/>
        </w:rPr>
        <w:t>кен</w:t>
      </w:r>
      <w:proofErr w:type="spellEnd"/>
      <w:r w:rsidR="00857E4C">
        <w:rPr>
          <w:rFonts w:ascii="Arial" w:hAnsi="Arial" w:cs="Arial"/>
          <w:lang w:val="ru-RU"/>
        </w:rPr>
        <w:t xml:space="preserve"> </w:t>
      </w:r>
      <w:proofErr w:type="spellStart"/>
      <w:r w:rsidR="00857E4C">
        <w:rPr>
          <w:rFonts w:ascii="Arial" w:hAnsi="Arial" w:cs="Arial"/>
          <w:lang w:val="ru-RU"/>
        </w:rPr>
        <w:t>математикадағы</w:t>
      </w:r>
      <w:proofErr w:type="spellEnd"/>
      <w:r w:rsidR="00857E4C">
        <w:rPr>
          <w:rFonts w:ascii="Arial" w:hAnsi="Arial" w:cs="Arial"/>
          <w:lang w:val="ru-RU"/>
        </w:rPr>
        <w:t xml:space="preserve"> </w:t>
      </w:r>
      <w:proofErr w:type="spellStart"/>
      <w:r w:rsidR="00857E4C">
        <w:rPr>
          <w:rFonts w:ascii="Arial" w:hAnsi="Arial" w:cs="Arial"/>
          <w:lang w:val="ru-RU"/>
        </w:rPr>
        <w:t>экспоненциал</w:t>
      </w:r>
      <w:r w:rsidRPr="00631D45">
        <w:rPr>
          <w:rFonts w:ascii="Arial" w:hAnsi="Arial" w:cs="Arial"/>
          <w:lang w:val="ru-RU"/>
        </w:rPr>
        <w:t>ды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тәуелділік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мысалын</w:t>
      </w:r>
      <w:proofErr w:type="spellEnd"/>
      <w:r w:rsidRPr="00631D45">
        <w:rPr>
          <w:rFonts w:ascii="Arial" w:hAnsi="Arial" w:cs="Arial"/>
          <w:lang w:val="ru-RU"/>
        </w:rPr>
        <w:t xml:space="preserve"> </w:t>
      </w:r>
      <w:proofErr w:type="spellStart"/>
      <w:r w:rsidRPr="00631D45">
        <w:rPr>
          <w:rFonts w:ascii="Arial" w:hAnsi="Arial" w:cs="Arial"/>
          <w:lang w:val="ru-RU"/>
        </w:rPr>
        <w:t>көрсетеді</w:t>
      </w:r>
      <w:proofErr w:type="spellEnd"/>
      <w:r w:rsidRPr="00631D45">
        <w:rPr>
          <w:rFonts w:ascii="Arial" w:hAnsi="Arial" w:cs="Arial"/>
          <w:lang w:val="ru-RU"/>
        </w:rPr>
        <w:t xml:space="preserve">. </w:t>
      </w:r>
    </w:p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Cs/>
          <w:lang w:val="ru-RU"/>
        </w:rPr>
      </w:pPr>
    </w:p>
    <w:p w:rsidR="00E13E4D" w:rsidRPr="00631D45" w:rsidRDefault="00E13E4D" w:rsidP="00631D45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proofErr w:type="spellStart"/>
      <w:r w:rsidRPr="00631D45">
        <w:rPr>
          <w:rFonts w:ascii="Arial" w:hAnsi="Arial" w:cs="Arial"/>
          <w:b/>
          <w:lang w:val="ru-RU"/>
        </w:rPr>
        <w:t>Сабақ</w:t>
      </w:r>
      <w:proofErr w:type="spellEnd"/>
      <w:r w:rsidRPr="00631D45">
        <w:rPr>
          <w:rFonts w:ascii="Arial" w:hAnsi="Arial" w:cs="Arial"/>
          <w:b/>
          <w:lang w:val="ru-RU"/>
        </w:rPr>
        <w:t xml:space="preserve"> </w:t>
      </w:r>
      <w:proofErr w:type="spellStart"/>
      <w:r w:rsidRPr="00631D45">
        <w:rPr>
          <w:rFonts w:ascii="Arial" w:hAnsi="Arial" w:cs="Arial"/>
          <w:b/>
          <w:lang w:val="ru-RU"/>
        </w:rPr>
        <w:t>жоспары</w:t>
      </w:r>
      <w:proofErr w:type="spellEnd"/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3371"/>
        <w:gridCol w:w="6349"/>
      </w:tblGrid>
      <w:tr w:rsidR="004E7EDD" w:rsidRPr="00606877">
        <w:trPr>
          <w:trHeight w:val="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E4D" w:rsidRPr="00631D45" w:rsidRDefault="00E13E4D" w:rsidP="00631D45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Кі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631D45">
              <w:rPr>
                <w:rFonts w:ascii="Arial" w:hAnsi="Arial" w:cs="Arial"/>
                <w:lang w:val="ru-RU"/>
              </w:rPr>
              <w:t>іспе</w:t>
            </w:r>
            <w:proofErr w:type="spellEnd"/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4E7EDD" w:rsidRPr="00631D45" w:rsidRDefault="00F33B8F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Оқушылардан</w:t>
            </w:r>
            <w:proofErr w:type="spellEnd"/>
            <w:r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бір</w:t>
            </w:r>
            <w:proofErr w:type="spellEnd"/>
            <w:r w:rsidRPr="00631D45">
              <w:rPr>
                <w:rFonts w:ascii="Arial" w:hAnsi="Arial" w:cs="Arial"/>
                <w:iCs/>
                <w:lang w:val="ru-RU"/>
              </w:rPr>
              <w:t xml:space="preserve"> бет </w:t>
            </w: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қағаз</w:t>
            </w:r>
            <w:proofErr w:type="spellEnd"/>
            <w:r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алып</w:t>
            </w:r>
            <w:proofErr w:type="spellEnd"/>
            <w:r w:rsidRPr="00631D45">
              <w:rPr>
                <w:rFonts w:ascii="Arial" w:hAnsi="Arial" w:cs="Arial"/>
                <w:iCs/>
                <w:lang w:val="ru-RU"/>
              </w:rPr>
              <w:t xml:space="preserve">,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жоғар</w:t>
            </w:r>
            <w:r w:rsidR="00D40DD5">
              <w:rPr>
                <w:rFonts w:ascii="Arial" w:hAnsi="Arial" w:cs="Arial"/>
                <w:iCs/>
                <w:lang w:val="ru-RU"/>
              </w:rPr>
              <w:t>ғы</w:t>
            </w:r>
            <w:proofErr w:type="spellEnd"/>
            <w:r w:rsidR="00D40DD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iCs/>
                <w:lang w:val="ru-RU"/>
              </w:rPr>
              <w:t>жағына</w:t>
            </w:r>
            <w:proofErr w:type="spellEnd"/>
            <w:r w:rsidR="00D40DD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iCs/>
                <w:lang w:val="ru-RU"/>
              </w:rPr>
              <w:t>әліпбидегі</w:t>
            </w:r>
            <w:proofErr w:type="spellEnd"/>
            <w:r w:rsidR="00D40DD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iCs/>
                <w:lang w:val="ru-RU"/>
              </w:rPr>
              <w:t>бір</w:t>
            </w:r>
            <w:proofErr w:type="spellEnd"/>
            <w:r w:rsidR="00D40DD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iCs/>
                <w:lang w:val="ru-RU"/>
              </w:rPr>
              <w:t>ә</w:t>
            </w:r>
            <w:proofErr w:type="gramStart"/>
            <w:r w:rsidR="00D40DD5">
              <w:rPr>
                <w:rFonts w:ascii="Arial" w:hAnsi="Arial" w:cs="Arial"/>
                <w:iCs/>
                <w:lang w:val="ru-RU"/>
              </w:rPr>
              <w:t>р</w:t>
            </w:r>
            <w:proofErr w:type="gramEnd"/>
            <w:r w:rsidR="00D40DD5">
              <w:rPr>
                <w:rFonts w:ascii="Arial" w:hAnsi="Arial" w:cs="Arial"/>
                <w:iCs/>
                <w:lang w:val="ru-RU"/>
              </w:rPr>
              <w:t>іпті</w:t>
            </w:r>
            <w:proofErr w:type="spellEnd"/>
            <w:r w:rsidR="00D40DD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және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ол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қағазды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жазу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көрінбейтіндей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етіп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бүктеп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,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көршісіне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де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дәл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осыны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қайталауды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тапсыруын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сұраңыз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.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Қағаз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беті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толғанша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осы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әрекеттерді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қайталай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беріңіз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,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содан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соң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қағазды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ашып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,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таныс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сөздерді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табуға</w:t>
            </w:r>
            <w:proofErr w:type="spellEnd"/>
            <w:r w:rsidR="005758A8" w:rsidRPr="00631D45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5758A8" w:rsidRPr="00631D45">
              <w:rPr>
                <w:rFonts w:ascii="Arial" w:hAnsi="Arial" w:cs="Arial"/>
                <w:iCs/>
                <w:lang w:val="ru-RU"/>
              </w:rPr>
              <w:t>тырысыңыз</w:t>
            </w:r>
            <w:proofErr w:type="spellEnd"/>
            <w:r w:rsidR="00F55751" w:rsidRPr="00631D45">
              <w:rPr>
                <w:rFonts w:ascii="Arial" w:hAnsi="Arial" w:cs="Arial"/>
                <w:iCs/>
                <w:lang w:val="ru-RU"/>
              </w:rPr>
              <w:t>.</w:t>
            </w:r>
          </w:p>
          <w:p w:rsidR="00035061" w:rsidRPr="00631D45" w:rsidRDefault="00035061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4E7EDD" w:rsidRPr="00606877">
        <w:trPr>
          <w:trHeight w:val="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E4D" w:rsidRPr="00631D45" w:rsidRDefault="00E13E4D" w:rsidP="00631D45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631D45">
              <w:rPr>
                <w:rFonts w:ascii="Arial" w:hAnsi="Arial" w:cs="Arial"/>
                <w:lang w:val="kk-KZ"/>
              </w:rPr>
              <w:t>Фильм көрсету</w:t>
            </w:r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</w:p>
          <w:p w:rsidR="00620B3E" w:rsidRPr="00631D45" w:rsidRDefault="005758A8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Маймылдар</w:t>
            </w:r>
            <w:proofErr w:type="spellEnd"/>
            <w:r w:rsidRPr="00631D4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Шекспирше</w:t>
            </w:r>
            <w:proofErr w:type="spellEnd"/>
            <w:r w:rsidRPr="00631D4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жазуы</w:t>
            </w:r>
            <w:proofErr w:type="spellEnd"/>
            <w:r w:rsidRPr="00631D4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мүмкін</w:t>
            </w:r>
            <w:proofErr w:type="spellEnd"/>
            <w:r w:rsidRPr="00631D4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бе</w:t>
            </w:r>
            <w:proofErr w:type="spellEnd"/>
            <w:r w:rsidRPr="00631D45">
              <w:rPr>
                <w:rFonts w:ascii="Arial" w:hAnsi="Arial" w:cs="Arial"/>
                <w:b/>
                <w:bCs/>
                <w:lang w:val="ru-RU"/>
              </w:rPr>
              <w:t>?</w:t>
            </w:r>
          </w:p>
          <w:p w:rsidR="00C703B8" w:rsidRPr="00631D45" w:rsidRDefault="00C703B8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4E7EDD" w:rsidRPr="00631D45">
        <w:trPr>
          <w:trHeight w:val="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E4D" w:rsidRPr="00631D45" w:rsidRDefault="00E13E4D" w:rsidP="00631D45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Негізгі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жаттығулар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EDD" w:rsidRPr="00857E4C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E13E4D" w:rsidRPr="00857E4C" w:rsidRDefault="00E13E4D" w:rsidP="00631D45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 w:rsidRPr="00631D45">
              <w:rPr>
                <w:rFonts w:ascii="Arial" w:hAnsi="Arial" w:cs="Arial"/>
                <w:b/>
                <w:lang w:val="ru-RU"/>
              </w:rPr>
              <w:t>Негізгі</w:t>
            </w:r>
            <w:proofErr w:type="spellEnd"/>
            <w:r w:rsidRPr="00857E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b/>
                <w:lang w:val="ru-RU"/>
              </w:rPr>
              <w:t>деңгей</w:t>
            </w:r>
            <w:proofErr w:type="spellEnd"/>
          </w:p>
          <w:p w:rsidR="00035061" w:rsidRPr="00857E4C" w:rsidRDefault="00035061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4E7EDD" w:rsidRPr="00D40DD5" w:rsidRDefault="005758A8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Тәуелді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тәуелсіз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оқиғаларды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түсінді</w:t>
            </w:r>
            <w:proofErr w:type="gramStart"/>
            <w:r w:rsidR="00857E4C">
              <w:rPr>
                <w:rFonts w:ascii="Arial" w:hAnsi="Arial" w:cs="Arial"/>
                <w:lang w:val="ru-RU"/>
              </w:rPr>
              <w:t>р</w:t>
            </w:r>
            <w:proofErr w:type="gramEnd"/>
            <w:r w:rsidR="00857E4C">
              <w:rPr>
                <w:rFonts w:ascii="Arial" w:hAnsi="Arial" w:cs="Arial"/>
                <w:lang w:val="ru-RU"/>
              </w:rPr>
              <w:t>іп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,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ойын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сүйегі</w:t>
            </w:r>
            <w:r w:rsidR="00D40DD5">
              <w:rPr>
                <w:rFonts w:ascii="Arial" w:hAnsi="Arial" w:cs="Arial"/>
                <w:lang w:val="ru-RU"/>
              </w:rPr>
              <w:t>нің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көмегімен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оларға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мысалдар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келтіріңіз</w:t>
            </w:r>
            <w:proofErr w:type="spellEnd"/>
            <w:r w:rsidRPr="00857E4C">
              <w:rPr>
                <w:rFonts w:ascii="Arial" w:hAnsi="Arial" w:cs="Arial"/>
              </w:rPr>
              <w:t xml:space="preserve">.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Оқу</w:t>
            </w:r>
            <w:r w:rsidR="00857E4C">
              <w:rPr>
                <w:rFonts w:ascii="Arial" w:hAnsi="Arial" w:cs="Arial"/>
                <w:lang w:val="ru-RU"/>
              </w:rPr>
              <w:t>шыларға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бі</w:t>
            </w:r>
            <w:proofErr w:type="gramStart"/>
            <w:r w:rsidR="00857E4C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немесе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ойын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сүйегі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үшін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элементар</w:t>
            </w:r>
            <w:proofErr w:type="spellEnd"/>
            <w:r w:rsidR="00857E4C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оқи</w:t>
            </w:r>
            <w:r w:rsidR="00857E4C">
              <w:rPr>
                <w:rFonts w:ascii="Arial" w:hAnsi="Arial" w:cs="Arial"/>
                <w:lang w:val="kk-KZ"/>
              </w:rPr>
              <w:t>ғалар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кеңістігі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мысалын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жазуды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тапсырыңыз</w:t>
            </w:r>
            <w:proofErr w:type="spellEnd"/>
            <w:r w:rsidRPr="00857E4C">
              <w:rPr>
                <w:rFonts w:ascii="Arial" w:hAnsi="Arial" w:cs="Arial"/>
              </w:rPr>
              <w:t xml:space="preserve">.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Бі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немесе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ойын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сүйегі</w:t>
            </w:r>
            <w:r w:rsidRPr="00631D45">
              <w:rPr>
                <w:rFonts w:ascii="Arial" w:hAnsi="Arial" w:cs="Arial"/>
                <w:lang w:val="ru-RU"/>
              </w:rPr>
              <w:t>мен</w:t>
            </w:r>
            <w:proofErr w:type="spellEnd"/>
            <w:r w:rsidRPr="00857E4C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әртүр</w:t>
            </w:r>
            <w:r w:rsidR="000E6C2B" w:rsidRPr="00631D45">
              <w:rPr>
                <w:rFonts w:ascii="Arial" w:hAnsi="Arial" w:cs="Arial"/>
                <w:lang w:val="ru-RU"/>
              </w:rPr>
              <w:t>лі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сандардың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шығу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туралы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сұрақтар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қойыңыз</w:t>
            </w:r>
            <w:proofErr w:type="spellEnd"/>
            <w:r w:rsidR="000E6C2B" w:rsidRPr="00857E4C">
              <w:rPr>
                <w:rFonts w:ascii="Arial" w:hAnsi="Arial" w:cs="Arial"/>
              </w:rPr>
              <w:t xml:space="preserve">.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ойын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сүйегі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арқылы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12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санының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түсу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екенін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. 12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санының</w:t>
            </w:r>
            <w:proofErr w:type="spellEnd"/>
            <w:r w:rsidR="00D8445F" w:rsidRPr="00606877">
              <w:rPr>
                <w:rFonts w:ascii="Arial" w:hAnsi="Arial" w:cs="Arial"/>
              </w:rPr>
              <w:t xml:space="preserve"> </w:t>
            </w:r>
            <w:r w:rsidR="000E6C2B" w:rsidRPr="00606877">
              <w:rPr>
                <w:rFonts w:ascii="Arial" w:hAnsi="Arial" w:cs="Arial"/>
              </w:rPr>
              <w:t xml:space="preserve">36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нәтиженің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біреуі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ғана</w:t>
            </w:r>
            <w:proofErr w:type="spellEnd"/>
            <w:r w:rsidR="000E6C2B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0E6C2B" w:rsidRPr="00631D45">
              <w:rPr>
                <w:rFonts w:ascii="Arial" w:hAnsi="Arial" w:cs="Arial"/>
                <w:lang w:val="ru-RU"/>
              </w:rPr>
              <w:t>екенін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сондықтан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ықтималдықтың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1/36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тең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көрсету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үшін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элементар</w:t>
            </w:r>
            <w:proofErr w:type="spellEnd"/>
            <w:r w:rsidR="00857E4C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оқи</w:t>
            </w:r>
            <w:r w:rsidR="00857E4C">
              <w:rPr>
                <w:rFonts w:ascii="Arial" w:hAnsi="Arial" w:cs="Arial"/>
                <w:lang w:val="kk-KZ"/>
              </w:rPr>
              <w:t>ғалар</w:t>
            </w:r>
            <w:proofErr w:type="spellEnd"/>
            <w:r w:rsidR="00857E4C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57E4C">
              <w:rPr>
                <w:rFonts w:ascii="Arial" w:hAnsi="Arial" w:cs="Arial"/>
                <w:lang w:val="ru-RU"/>
              </w:rPr>
              <w:t>кеңі</w:t>
            </w:r>
            <w:proofErr w:type="gramStart"/>
            <w:r w:rsidR="00857E4C">
              <w:rPr>
                <w:rFonts w:ascii="Arial" w:hAnsi="Arial" w:cs="Arial"/>
                <w:lang w:val="ru-RU"/>
              </w:rPr>
              <w:t>ст</w:t>
            </w:r>
            <w:proofErr w:type="gramEnd"/>
            <w:r w:rsidR="00857E4C">
              <w:rPr>
                <w:rFonts w:ascii="Arial" w:hAnsi="Arial" w:cs="Arial"/>
                <w:lang w:val="ru-RU"/>
              </w:rPr>
              <w:t>ігі</w:t>
            </w:r>
            <w:proofErr w:type="spellEnd"/>
            <w:r w:rsidR="00857E4C"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мысалын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пайдаланыңыз</w:t>
            </w:r>
            <w:proofErr w:type="spellEnd"/>
            <w:r w:rsidR="00746BEE" w:rsidRPr="00606877">
              <w:rPr>
                <w:rFonts w:ascii="Arial" w:hAnsi="Arial" w:cs="Arial"/>
              </w:rPr>
              <w:t xml:space="preserve">.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Дә</w:t>
            </w:r>
            <w:proofErr w:type="gramStart"/>
            <w:r w:rsidR="00746BEE" w:rsidRPr="00631D45">
              <w:rPr>
                <w:rFonts w:ascii="Arial" w:hAnsi="Arial" w:cs="Arial"/>
                <w:lang w:val="ru-RU"/>
              </w:rPr>
              <w:t>л</w:t>
            </w:r>
            <w:proofErr w:type="spellEnd"/>
            <w:proofErr w:type="gram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сондай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нәтижені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ықтималдықты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көбейту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арқылы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r w:rsidR="00746BEE" w:rsidRPr="00631D45">
              <w:rPr>
                <w:rFonts w:ascii="Arial" w:hAnsi="Arial" w:cs="Arial"/>
                <w:lang w:val="ru-RU"/>
              </w:rPr>
              <w:lastRenderedPageBreak/>
              <w:t>1/6 х 1/6 = 1/36</w:t>
            </w:r>
            <w:r w:rsidR="00D8445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8445F">
              <w:rPr>
                <w:rFonts w:ascii="Arial" w:hAnsi="Arial" w:cs="Arial"/>
                <w:lang w:val="ru-RU"/>
              </w:rPr>
              <w:t>шығарыңыз</w:t>
            </w:r>
            <w:proofErr w:type="spellEnd"/>
            <w:r w:rsidR="00D8445F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D8445F">
              <w:rPr>
                <w:rFonts w:ascii="Arial" w:hAnsi="Arial" w:cs="Arial"/>
                <w:lang w:val="ru-RU"/>
              </w:rPr>
              <w:t>Көбейтуд</w:t>
            </w:r>
            <w:r w:rsidR="00746BEE" w:rsidRPr="00631D45">
              <w:rPr>
                <w:rFonts w:ascii="Arial" w:hAnsi="Arial" w:cs="Arial"/>
                <w:lang w:val="ru-RU"/>
              </w:rPr>
              <w:t>ің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оқиға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тәуелсіз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болғандықтан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жүзеге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асатындығын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түсінді</w:t>
            </w:r>
            <w:proofErr w:type="gramStart"/>
            <w:r w:rsidR="00746BEE" w:rsidRPr="00631D45">
              <w:rPr>
                <w:rFonts w:ascii="Arial" w:hAnsi="Arial" w:cs="Arial"/>
                <w:lang w:val="ru-RU"/>
              </w:rPr>
              <w:t>р</w:t>
            </w:r>
            <w:proofErr w:type="gramEnd"/>
            <w:r w:rsidR="00746BEE" w:rsidRPr="00631D45">
              <w:rPr>
                <w:rFonts w:ascii="Arial" w:hAnsi="Arial" w:cs="Arial"/>
                <w:lang w:val="ru-RU"/>
              </w:rPr>
              <w:t>іңіз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>.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Ойын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8445F">
              <w:rPr>
                <w:rFonts w:ascii="Arial" w:hAnsi="Arial" w:cs="Arial"/>
                <w:lang w:val="ru-RU"/>
              </w:rPr>
              <w:t>сүйегін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бі</w:t>
            </w:r>
            <w:proofErr w:type="gramStart"/>
            <w:r w:rsidR="00746BEE" w:rsidRPr="00631D45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рет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лақтырғанда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алты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санын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бір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не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рет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лақтырғанда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он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бір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санын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түсіру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екенін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="00746BEE" w:rsidRPr="00631D45">
              <w:rPr>
                <w:rFonts w:ascii="Arial" w:hAnsi="Arial" w:cs="Arial"/>
                <w:lang w:val="ru-RU"/>
              </w:rPr>
              <w:t xml:space="preserve">. </w:t>
            </w:r>
            <w:r w:rsidR="00FE52ED" w:rsidRPr="00631D45">
              <w:rPr>
                <w:rFonts w:ascii="Arial" w:hAnsi="Arial" w:cs="Arial"/>
                <w:lang w:val="ru-RU"/>
              </w:rPr>
              <w:t>1/36</w:t>
            </w:r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746BEE" w:rsidRPr="00631D45">
              <w:rPr>
                <w:rFonts w:ascii="Arial" w:hAnsi="Arial" w:cs="Arial"/>
                <w:lang w:val="ru-RU"/>
              </w:rPr>
              <w:t>жауабының</w:t>
            </w:r>
            <w:proofErr w:type="spellEnd"/>
            <w:r w:rsidR="00FE52ED" w:rsidRPr="00631D45">
              <w:rPr>
                <w:rFonts w:ascii="Arial" w:hAnsi="Arial" w:cs="Arial"/>
                <w:lang w:val="ru-RU"/>
              </w:rPr>
              <w:t xml:space="preserve"> </w:t>
            </w:r>
            <w:r w:rsidR="00FE52ED" w:rsidRPr="00631D45">
              <w:rPr>
                <w:rFonts w:ascii="Arial" w:hAnsi="Arial" w:cs="Arial"/>
              </w:rPr>
              <w:t>p</w:t>
            </w:r>
            <w:r w:rsidR="00746BEE" w:rsidRPr="00631D45">
              <w:rPr>
                <w:rFonts w:ascii="Arial" w:hAnsi="Arial" w:cs="Arial"/>
                <w:lang w:val="ru-RU"/>
              </w:rPr>
              <w:t xml:space="preserve"> </w:t>
            </w:r>
            <w:r w:rsidR="00C62571" w:rsidRPr="00631D45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бір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рет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лақтырғандағы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6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) </w:t>
            </w:r>
            <w:r w:rsidR="00FE52ED" w:rsidRPr="00631D45">
              <w:rPr>
                <w:rFonts w:ascii="Arial" w:hAnsi="Arial" w:cs="Arial"/>
              </w:rPr>
              <w:t>x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 </w:t>
            </w:r>
            <w:r w:rsidR="00FE52ED" w:rsidRPr="00631D45">
              <w:rPr>
                <w:rFonts w:ascii="Arial" w:hAnsi="Arial" w:cs="Arial"/>
              </w:rPr>
              <w:t>p</w:t>
            </w:r>
            <w:r w:rsidR="002F11DB" w:rsidRPr="00D40DD5">
              <w:rPr>
                <w:rFonts w:ascii="Arial" w:hAnsi="Arial" w:cs="Arial"/>
                <w:lang w:val="ru-RU"/>
              </w:rPr>
              <w:t xml:space="preserve"> </w:t>
            </w:r>
            <w:r w:rsidR="00C62571" w:rsidRPr="00631D45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рет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лақтырғандағы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11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) = </w:t>
            </w:r>
            <w:r w:rsidR="00FE52ED" w:rsidRPr="00631D45">
              <w:rPr>
                <w:rFonts w:ascii="Arial" w:hAnsi="Arial" w:cs="Arial"/>
              </w:rPr>
              <w:t>x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 1/6</w:t>
            </w:r>
            <w:r w:rsidR="004D6B9F" w:rsidRPr="00631D45">
              <w:rPr>
                <w:rFonts w:ascii="Arial" w:hAnsi="Arial" w:cs="Arial"/>
                <w:lang w:val="ru-RU"/>
              </w:rPr>
              <w:t xml:space="preserve"> х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 2/36 = 1/108</w:t>
            </w:r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өрнегіне</w:t>
            </w:r>
            <w:proofErr w:type="spellEnd"/>
            <w:r w:rsidR="00746BEE" w:rsidRPr="00631D45">
              <w:rPr>
                <w:rFonts w:ascii="Arial" w:hAnsi="Arial" w:cs="Arial"/>
                <w:lang w:val="kk-KZ"/>
              </w:rPr>
              <w:t xml:space="preserve"> сәйкес келмейтіндігін</w:t>
            </w:r>
            <w:r w:rsidR="00C62571" w:rsidRPr="00631D45">
              <w:rPr>
                <w:rFonts w:ascii="Arial" w:hAnsi="Arial" w:cs="Arial"/>
                <w:lang w:val="kk-KZ"/>
              </w:rPr>
              <w:t xml:space="preserve"> дәлелдеңіз</w:t>
            </w:r>
            <w:r w:rsidR="00FE52ED" w:rsidRPr="00631D4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proofErr w:type="gramStart"/>
            <w:r w:rsidR="00C62571" w:rsidRPr="00631D45">
              <w:rPr>
                <w:rFonts w:ascii="Arial" w:hAnsi="Arial" w:cs="Arial"/>
                <w:lang w:val="ru-RU"/>
              </w:rPr>
              <w:t>Ы</w:t>
            </w:r>
            <w:proofErr w:type="gramEnd"/>
            <w:r w:rsidR="00C62571" w:rsidRPr="00631D45">
              <w:rPr>
                <w:rFonts w:ascii="Arial" w:hAnsi="Arial" w:cs="Arial"/>
                <w:lang w:val="ru-RU"/>
              </w:rPr>
              <w:t>қтималдықтар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көбейтілмейді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өйткені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мұндағы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оқиғалар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62571" w:rsidRPr="00631D45">
              <w:rPr>
                <w:rFonts w:ascii="Arial" w:hAnsi="Arial" w:cs="Arial"/>
                <w:lang w:val="ru-RU"/>
              </w:rPr>
              <w:t>тәуелсіз</w:t>
            </w:r>
            <w:proofErr w:type="spellEnd"/>
            <w:r w:rsidR="00C62571" w:rsidRPr="00631D45">
              <w:rPr>
                <w:rFonts w:ascii="Arial" w:hAnsi="Arial" w:cs="Arial"/>
                <w:lang w:val="ru-RU"/>
              </w:rPr>
              <w:t xml:space="preserve">. </w:t>
            </w:r>
          </w:p>
          <w:p w:rsidR="00631D45" w:rsidRPr="00D40DD5" w:rsidRDefault="00631D45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</w:p>
          <w:p w:rsidR="004E7EDD" w:rsidRPr="00631D45" w:rsidRDefault="00E13E4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Тереңдетілген</w:t>
            </w:r>
            <w:proofErr w:type="spellEnd"/>
            <w:r w:rsidRPr="00631D4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b/>
                <w:bCs/>
                <w:lang w:val="ru-RU"/>
              </w:rPr>
              <w:t>деңгей</w:t>
            </w:r>
            <w:proofErr w:type="spellEnd"/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4E7EDD" w:rsidRPr="00631D45" w:rsidRDefault="00C62571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Фильмнің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басында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көрсетілген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нәтижелерді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ескере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отырып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, 50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батырмалы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п</w:t>
            </w:r>
            <w:r w:rsidR="00D40DD5">
              <w:rPr>
                <w:rFonts w:ascii="Arial" w:hAnsi="Arial" w:cs="Arial"/>
                <w:lang w:val="ru-RU"/>
              </w:rPr>
              <w:t>ернетақтада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ретсіз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теру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арқылы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r w:rsidR="00D40DD5">
              <w:rPr>
                <w:rFonts w:ascii="Arial" w:hAnsi="Arial" w:cs="Arial"/>
                <w:lang w:val="en-US"/>
              </w:rPr>
              <w:t>“</w:t>
            </w:r>
            <w:r w:rsidRPr="00631D45">
              <w:rPr>
                <w:rFonts w:ascii="Arial" w:hAnsi="Arial" w:cs="Arial"/>
              </w:rPr>
              <w:t>banana</w:t>
            </w:r>
            <w:r w:rsidR="00D40DD5">
              <w:rPr>
                <w:rFonts w:ascii="Arial" w:hAnsi="Arial" w:cs="Arial"/>
                <w:lang w:val="en-US"/>
              </w:rPr>
              <w:t>”</w:t>
            </w:r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сөзін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жазып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шығу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D8445F">
              <w:rPr>
                <w:rFonts w:ascii="Arial" w:hAnsi="Arial" w:cs="Arial"/>
                <w:lang w:val="ru-RU"/>
              </w:rPr>
              <w:t xml:space="preserve"> </w:t>
            </w:r>
            <w:r w:rsidRPr="00631D45">
              <w:rPr>
                <w:rFonts w:ascii="Arial" w:hAnsi="Arial" w:cs="Arial"/>
                <w:lang w:val="ru-RU"/>
              </w:rPr>
              <w:t>1/50</w:t>
            </w:r>
            <w:r w:rsidRPr="00631D45">
              <w:rPr>
                <w:rFonts w:ascii="Arial" w:hAnsi="Arial" w:cs="Arial"/>
                <w:vertAlign w:val="superscript"/>
                <w:lang w:val="ru-RU"/>
              </w:rPr>
              <w:t xml:space="preserve">6 </w:t>
            </w:r>
            <w:r w:rsidR="002D7E91" w:rsidRPr="002D7E91">
              <w:rPr>
                <w:rFonts w:ascii="Arial" w:hAnsi="Arial" w:cs="Arial"/>
                <w:lang w:val="ru-RU"/>
              </w:rPr>
              <w:t>-</w:t>
            </w:r>
            <w:proofErr w:type="spellStart"/>
            <w:r w:rsidR="002D7E91" w:rsidRPr="002D7E91">
              <w:rPr>
                <w:rFonts w:ascii="Arial" w:hAnsi="Arial" w:cs="Arial"/>
                <w:lang w:val="kk-KZ"/>
              </w:rPr>
              <w:t>ге</w:t>
            </w:r>
            <w:proofErr w:type="spellEnd"/>
            <w:r w:rsidR="002D7E91">
              <w:rPr>
                <w:rFonts w:ascii="Arial" w:hAnsi="Arial" w:cs="Arial"/>
                <w:vertAlign w:val="superscript"/>
                <w:lang w:val="kk-KZ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тең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растаңыз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Содан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соң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: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Маймылдың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r w:rsidR="00D40DD5">
              <w:rPr>
                <w:rFonts w:ascii="Arial" w:hAnsi="Arial" w:cs="Arial"/>
                <w:lang w:val="en-US"/>
              </w:rPr>
              <w:t>“</w:t>
            </w:r>
            <w:r w:rsidRPr="00631D45">
              <w:rPr>
                <w:rFonts w:ascii="Arial" w:hAnsi="Arial" w:cs="Arial"/>
              </w:rPr>
              <w:t>banana</w:t>
            </w:r>
            <w:r w:rsidR="00D40DD5">
              <w:rPr>
                <w:rFonts w:ascii="Arial" w:hAnsi="Arial" w:cs="Arial"/>
                <w:lang w:val="en-US"/>
              </w:rPr>
              <w:t>”</w:t>
            </w:r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сөзін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жазбау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?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Қарам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а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>-</w:t>
            </w:r>
            <w:proofErr w:type="gramEnd"/>
            <w:r w:rsidRPr="00631D45">
              <w:rPr>
                <w:rFonts w:ascii="Arial" w:hAnsi="Arial" w:cs="Arial"/>
                <w:lang w:val="kk-KZ"/>
              </w:rPr>
              <w:t xml:space="preserve">қайшы оқиғаларды түсіндіріп, ықтималдықтың </w:t>
            </w:r>
            <w:r w:rsidRPr="00631D45">
              <w:rPr>
                <w:rFonts w:ascii="Arial" w:hAnsi="Arial" w:cs="Arial"/>
                <w:lang w:val="ru-RU"/>
              </w:rPr>
              <w:t xml:space="preserve">(1 </w:t>
            </w:r>
            <w:r w:rsidR="002D7E91" w:rsidRPr="002D7E91">
              <w:rPr>
                <w:rFonts w:ascii="Arial" w:hAnsi="Arial" w:cs="Arial"/>
                <w:lang w:val="ru-RU"/>
              </w:rPr>
              <w:t>–</w:t>
            </w:r>
            <w:r w:rsidRPr="00631D45">
              <w:rPr>
                <w:rFonts w:ascii="Arial" w:hAnsi="Arial" w:cs="Arial"/>
                <w:lang w:val="ru-RU"/>
              </w:rPr>
              <w:t xml:space="preserve"> 1/50</w:t>
            </w:r>
            <w:r w:rsidRPr="002D7E91">
              <w:rPr>
                <w:rFonts w:ascii="Arial" w:hAnsi="Arial" w:cs="Arial"/>
                <w:vertAlign w:val="superscript"/>
                <w:lang w:val="ru-RU"/>
              </w:rPr>
              <w:t>6</w:t>
            </w:r>
            <w:r w:rsidRPr="00631D45">
              <w:rPr>
                <w:rFonts w:ascii="Arial" w:hAnsi="Arial" w:cs="Arial"/>
                <w:lang w:val="ru-RU"/>
              </w:rPr>
              <w:t xml:space="preserve">)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растаңыз</w:t>
            </w:r>
            <w:proofErr w:type="spellEnd"/>
            <w:r w:rsidRPr="00631D4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2F11DB" w:rsidRPr="00D40DD5">
              <w:rPr>
                <w:rFonts w:ascii="Arial" w:hAnsi="Arial" w:cs="Arial"/>
                <w:lang w:val="ru-RU"/>
              </w:rPr>
              <w:t>Әрі</w:t>
            </w:r>
            <w:proofErr w:type="spellEnd"/>
            <w:r w:rsidR="002F11DB" w:rsidRP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D7E91">
              <w:rPr>
                <w:rFonts w:ascii="Arial" w:hAnsi="Arial" w:cs="Arial"/>
                <w:lang w:val="ru-RU"/>
              </w:rPr>
              <w:t>қарай</w:t>
            </w:r>
            <w:proofErr w:type="spellEnd"/>
            <w:r w:rsidR="00B32BE5" w:rsidRPr="00631D45">
              <w:rPr>
                <w:rFonts w:ascii="Arial" w:hAnsi="Arial" w:cs="Arial"/>
                <w:lang w:val="ru-RU"/>
              </w:rPr>
              <w:t xml:space="preserve"> 10 млрд. </w:t>
            </w:r>
            <w:proofErr w:type="spellStart"/>
            <w:r w:rsidR="00B32BE5" w:rsidRPr="00631D45">
              <w:rPr>
                <w:rFonts w:ascii="Arial" w:hAnsi="Arial" w:cs="Arial"/>
                <w:lang w:val="ru-RU"/>
              </w:rPr>
              <w:t>маймылдың</w:t>
            </w:r>
            <w:proofErr w:type="spellEnd"/>
            <w:r w:rsidR="00D8445F">
              <w:rPr>
                <w:rFonts w:ascii="Arial" w:hAnsi="Arial" w:cs="Arial"/>
                <w:lang w:val="ru-RU"/>
              </w:rPr>
              <w:t xml:space="preserve"> </w:t>
            </w:r>
            <w:r w:rsidR="00D40DD5">
              <w:rPr>
                <w:rFonts w:ascii="Arial" w:hAnsi="Arial" w:cs="Arial"/>
                <w:lang w:val="en-US"/>
              </w:rPr>
              <w:t>“</w:t>
            </w:r>
            <w:r w:rsidR="00B32BE5" w:rsidRPr="00631D45">
              <w:rPr>
                <w:rFonts w:ascii="Arial" w:hAnsi="Arial" w:cs="Arial"/>
              </w:rPr>
              <w:t>banana</w:t>
            </w:r>
            <w:r w:rsidR="00D40DD5">
              <w:rPr>
                <w:rFonts w:ascii="Arial" w:hAnsi="Arial" w:cs="Arial"/>
                <w:lang w:val="en-US"/>
              </w:rPr>
              <w:t>”</w:t>
            </w:r>
            <w:r w:rsidR="00B32BE5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32BE5" w:rsidRPr="00631D45">
              <w:rPr>
                <w:rFonts w:ascii="Arial" w:hAnsi="Arial" w:cs="Arial"/>
                <w:lang w:val="ru-RU"/>
              </w:rPr>
              <w:t>сөзін</w:t>
            </w:r>
            <w:proofErr w:type="spellEnd"/>
            <w:r w:rsidR="00B32BE5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32BE5" w:rsidRPr="00631D45">
              <w:rPr>
                <w:rFonts w:ascii="Arial" w:hAnsi="Arial" w:cs="Arial"/>
                <w:lang w:val="ru-RU"/>
              </w:rPr>
              <w:t>жазбау</w:t>
            </w:r>
            <w:proofErr w:type="spellEnd"/>
            <w:r w:rsidR="00B32BE5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32BE5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B32BE5" w:rsidRPr="00631D45">
              <w:rPr>
                <w:rFonts w:ascii="Arial" w:hAnsi="Arial" w:cs="Arial"/>
                <w:lang w:val="ru-RU"/>
              </w:rPr>
              <w:t xml:space="preserve"> </w:t>
            </w:r>
            <w:r w:rsidR="003F59ED" w:rsidRPr="00631D45">
              <w:rPr>
                <w:rFonts w:ascii="Arial" w:hAnsi="Arial" w:cs="Arial"/>
                <w:lang w:val="ru-RU"/>
              </w:rPr>
              <w:t xml:space="preserve">10 млрд.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дәрежелі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(1 </w:t>
            </w:r>
            <w:r w:rsidR="002D7E91" w:rsidRPr="002D7E91">
              <w:rPr>
                <w:rFonts w:ascii="Arial" w:hAnsi="Arial" w:cs="Arial"/>
                <w:lang w:val="ru-RU"/>
              </w:rPr>
              <w:t>–</w:t>
            </w:r>
            <w:r w:rsidR="003F59ED" w:rsidRPr="00631D45">
              <w:rPr>
                <w:rFonts w:ascii="Arial" w:hAnsi="Arial" w:cs="Arial"/>
                <w:lang w:val="ru-RU"/>
              </w:rPr>
              <w:t xml:space="preserve"> 1/50</w:t>
            </w:r>
            <w:r w:rsidR="003F59ED" w:rsidRPr="002D7E91">
              <w:rPr>
                <w:rFonts w:ascii="Arial" w:hAnsi="Arial" w:cs="Arial"/>
                <w:vertAlign w:val="superscript"/>
                <w:lang w:val="ru-RU"/>
              </w:rPr>
              <w:t>6</w:t>
            </w:r>
            <w:r w:rsidR="003F59ED" w:rsidRPr="00631D45">
              <w:rPr>
                <w:rFonts w:ascii="Arial" w:hAnsi="Arial" w:cs="Arial"/>
                <w:lang w:val="ru-RU"/>
              </w:rPr>
              <w:t>)</w:t>
            </w:r>
            <w:r w:rsidR="002D7E91" w:rsidRPr="002D7E91">
              <w:rPr>
                <w:rFonts w:ascii="Arial" w:hAnsi="Arial" w:cs="Arial"/>
                <w:lang w:val="ru-RU"/>
              </w:rPr>
              <w:t>-</w:t>
            </w:r>
            <w:proofErr w:type="spellStart"/>
            <w:r w:rsidR="002D7E91" w:rsidRPr="002D7E91">
              <w:rPr>
                <w:rFonts w:ascii="Arial" w:hAnsi="Arial" w:cs="Arial"/>
                <w:lang w:val="ru-RU"/>
              </w:rPr>
              <w:t>ге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тең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айтыңыз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>.</w:t>
            </w:r>
            <w:r w:rsidR="00D8445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Оқ</w:t>
            </w:r>
            <w:proofErr w:type="gramStart"/>
            <w:r w:rsidR="003F59ED" w:rsidRPr="00631D45">
              <w:rPr>
                <w:rFonts w:ascii="Arial" w:hAnsi="Arial" w:cs="Arial"/>
                <w:lang w:val="ru-RU"/>
              </w:rPr>
              <w:t>ушылар</w:t>
            </w:r>
            <w:proofErr w:type="gramEnd"/>
            <w:r w:rsidR="003F59ED" w:rsidRPr="00631D45">
              <w:rPr>
                <w:rFonts w:ascii="Arial" w:hAnsi="Arial" w:cs="Arial"/>
                <w:lang w:val="ru-RU"/>
              </w:rPr>
              <w:t>ға</w:t>
            </w:r>
            <w:proofErr w:type="spellEnd"/>
            <w:r w:rsidR="00D8445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нәтиженің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үтірден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кейін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орынды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0,53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санына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тең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көрсету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үшін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калькуляторды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қолдануды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тапсырыңыз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соңында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="003F59ED" w:rsidRPr="00631D45">
              <w:rPr>
                <w:rFonts w:ascii="Arial" w:hAnsi="Arial" w:cs="Arial"/>
                <w:lang w:val="kk-KZ"/>
              </w:rPr>
              <w:t xml:space="preserve">: </w:t>
            </w:r>
            <w:r w:rsidR="003F59ED" w:rsidRPr="00631D45">
              <w:rPr>
                <w:rFonts w:ascii="Arial" w:hAnsi="Arial" w:cs="Arial"/>
                <w:lang w:val="ru-RU"/>
              </w:rPr>
              <w:t>10</w:t>
            </w:r>
            <w:r w:rsidR="00D40DD5">
              <w:rPr>
                <w:rFonts w:ascii="Arial" w:hAnsi="Arial" w:cs="Arial"/>
                <w:lang w:val="ru-RU"/>
              </w:rPr>
              <w:t xml:space="preserve"> млрд.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маймылдан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бі</w:t>
            </w:r>
            <w:proofErr w:type="gramStart"/>
            <w:r w:rsidR="00D40DD5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0DD5">
              <w:rPr>
                <w:rFonts w:ascii="Arial" w:hAnsi="Arial" w:cs="Arial"/>
                <w:lang w:val="ru-RU"/>
              </w:rPr>
              <w:t>маймылдың</w:t>
            </w:r>
            <w:proofErr w:type="spellEnd"/>
            <w:r w:rsidR="00D40DD5">
              <w:rPr>
                <w:rFonts w:ascii="Arial" w:hAnsi="Arial" w:cs="Arial"/>
                <w:lang w:val="ru-RU"/>
              </w:rPr>
              <w:t xml:space="preserve"> </w:t>
            </w:r>
            <w:r w:rsidR="00D40DD5">
              <w:rPr>
                <w:rFonts w:ascii="Arial" w:hAnsi="Arial" w:cs="Arial"/>
                <w:lang w:val="en-US"/>
              </w:rPr>
              <w:t>“</w:t>
            </w:r>
            <w:r w:rsidR="003F59ED" w:rsidRPr="00631D45">
              <w:rPr>
                <w:rFonts w:ascii="Arial" w:hAnsi="Arial" w:cs="Arial"/>
              </w:rPr>
              <w:t>banana</w:t>
            </w:r>
            <w:r w:rsidR="00D40DD5">
              <w:rPr>
                <w:rFonts w:ascii="Arial" w:hAnsi="Arial" w:cs="Arial"/>
                <w:lang w:val="en-US"/>
              </w:rPr>
              <w:t>”</w:t>
            </w:r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сөзін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жазбау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неге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тең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болады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?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Фильмде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көрсетілгендей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ықтималдықтың</w:t>
            </w:r>
            <w:proofErr w:type="spellEnd"/>
            <w:r w:rsidR="00D8445F">
              <w:rPr>
                <w:rFonts w:ascii="Arial" w:hAnsi="Arial" w:cs="Arial"/>
                <w:lang w:val="ru-RU"/>
              </w:rPr>
              <w:t xml:space="preserve"> </w:t>
            </w:r>
            <w:r w:rsidR="003F59ED" w:rsidRPr="00631D45">
              <w:rPr>
                <w:rFonts w:ascii="Arial" w:hAnsi="Arial" w:cs="Arial"/>
                <w:lang w:val="ru-RU"/>
              </w:rPr>
              <w:t>(1 – 0,53) = 0,47</w:t>
            </w:r>
            <w:r w:rsidR="002D7E91" w:rsidRPr="002D7E91">
              <w:rPr>
                <w:rFonts w:ascii="Arial" w:hAnsi="Arial" w:cs="Arial"/>
                <w:lang w:val="ru-RU"/>
              </w:rPr>
              <w:t>-ге</w:t>
            </w:r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F59ED" w:rsidRPr="00631D45">
              <w:rPr>
                <w:rFonts w:ascii="Arial" w:hAnsi="Arial" w:cs="Arial"/>
                <w:lang w:val="ru-RU"/>
              </w:rPr>
              <w:t>растаңыз</w:t>
            </w:r>
            <w:proofErr w:type="spellEnd"/>
            <w:r w:rsidR="003F59ED" w:rsidRPr="00631D45">
              <w:rPr>
                <w:rFonts w:ascii="Arial" w:hAnsi="Arial" w:cs="Arial"/>
                <w:lang w:val="ru-RU"/>
              </w:rPr>
              <w:t xml:space="preserve">. </w:t>
            </w:r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4E7EDD" w:rsidRPr="00D8445F">
        <w:trPr>
          <w:trHeight w:val="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E4D" w:rsidRPr="00631D45" w:rsidRDefault="00E13E4D" w:rsidP="00631D45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631D45">
              <w:rPr>
                <w:rFonts w:ascii="Arial" w:hAnsi="Arial" w:cs="Arial"/>
                <w:lang w:val="kk-KZ"/>
              </w:rPr>
              <w:lastRenderedPageBreak/>
              <w:t>Қосымша жаттығулар</w:t>
            </w:r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EDD" w:rsidRPr="00D8445F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4E7EDD" w:rsidRPr="00631D45" w:rsidRDefault="003F59E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  <w:lang w:val="ru-RU"/>
              </w:rPr>
            </w:pPr>
            <w:proofErr w:type="spellStart"/>
            <w:r w:rsidRPr="00631D45">
              <w:rPr>
                <w:rFonts w:ascii="Arial" w:hAnsi="Arial" w:cs="Arial"/>
                <w:lang w:val="ru-RU"/>
              </w:rPr>
              <w:t>Ағылшын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тілінде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күнделікті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қолданыста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үш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ә</w:t>
            </w:r>
            <w:proofErr w:type="gramStart"/>
            <w:r w:rsidRPr="00631D45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631D45">
              <w:rPr>
                <w:rFonts w:ascii="Arial" w:hAnsi="Arial" w:cs="Arial"/>
                <w:lang w:val="ru-RU"/>
              </w:rPr>
              <w:t>іптен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тұратын</w:t>
            </w:r>
            <w:proofErr w:type="spellEnd"/>
            <w:r w:rsidRPr="00D8445F">
              <w:rPr>
                <w:rFonts w:ascii="Arial" w:hAnsi="Arial" w:cs="Arial"/>
              </w:rPr>
              <w:t xml:space="preserve"> 1000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сөздің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r w:rsidRPr="00631D45">
              <w:rPr>
                <w:rFonts w:ascii="Arial" w:hAnsi="Arial" w:cs="Arial"/>
                <w:lang w:val="ru-RU"/>
              </w:rPr>
              <w:t>бар</w:t>
            </w:r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екені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анықталды</w:t>
            </w:r>
            <w:proofErr w:type="spellEnd"/>
            <w:r w:rsidRPr="00D8445F">
              <w:rPr>
                <w:rFonts w:ascii="Arial" w:hAnsi="Arial" w:cs="Arial"/>
              </w:rPr>
              <w:t xml:space="preserve"> (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Ескерту</w:t>
            </w:r>
            <w:proofErr w:type="spellEnd"/>
            <w:r w:rsidRPr="00D8445F">
              <w:rPr>
                <w:rFonts w:ascii="Arial" w:hAnsi="Arial" w:cs="Arial"/>
              </w:rPr>
              <w:t xml:space="preserve">: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мұғалімдер</w:t>
            </w:r>
            <w:r w:rsidR="002D7E91">
              <w:rPr>
                <w:rFonts w:ascii="Arial" w:hAnsi="Arial" w:cs="Arial"/>
                <w:lang w:val="ru-RU"/>
              </w:rPr>
              <w:t>дің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берілген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статистиканы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="00D8445F">
              <w:rPr>
                <w:rFonts w:ascii="Arial" w:hAnsi="Arial" w:cs="Arial"/>
                <w:lang w:val="ru-RU"/>
              </w:rPr>
              <w:t>өзгертуіне</w:t>
            </w:r>
            <w:proofErr w:type="spellEnd"/>
            <w:r w:rsidRPr="00D8445F">
              <w:rPr>
                <w:rFonts w:ascii="Arial" w:hAnsi="Arial" w:cs="Arial"/>
              </w:rPr>
              <w:t xml:space="preserve">, </w:t>
            </w:r>
            <w:proofErr w:type="spellStart"/>
            <w:r w:rsidR="00D8445F">
              <w:rPr>
                <w:rFonts w:ascii="Arial" w:hAnsi="Arial" w:cs="Arial"/>
                <w:lang w:val="ru-RU"/>
              </w:rPr>
              <w:t>ғаламтор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арқылы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мәліметтер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көзін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тауып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алуына</w:t>
            </w:r>
            <w:proofErr w:type="spellEnd"/>
            <w:r w:rsidRPr="00D8445F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болады</w:t>
            </w:r>
            <w:proofErr w:type="spellEnd"/>
            <w:r w:rsidRPr="00D8445F">
              <w:rPr>
                <w:rFonts w:ascii="Arial" w:hAnsi="Arial" w:cs="Arial"/>
              </w:rPr>
              <w:t xml:space="preserve">).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Егер</w:t>
            </w:r>
            <w:proofErr w:type="spellEnd"/>
            <w:r w:rsidRPr="00606877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бұл</w:t>
            </w:r>
            <w:proofErr w:type="spellEnd"/>
            <w:r w:rsidRPr="00606877">
              <w:rPr>
                <w:rFonts w:ascii="Arial" w:hAnsi="Arial" w:cs="Arial"/>
              </w:rPr>
              <w:t xml:space="preserve"> </w:t>
            </w:r>
            <w:r w:rsidRPr="00631D45">
              <w:rPr>
                <w:rFonts w:ascii="Arial" w:hAnsi="Arial" w:cs="Arial"/>
                <w:lang w:val="ru-RU"/>
              </w:rPr>
              <w:t>рас</w:t>
            </w:r>
            <w:r w:rsidRPr="00606877">
              <w:rPr>
                <w:rFonts w:ascii="Arial" w:hAnsi="Arial" w:cs="Arial"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lang w:val="ru-RU"/>
              </w:rPr>
              <w:t>болса</w:t>
            </w:r>
            <w:proofErr w:type="spellEnd"/>
            <w:r w:rsidRPr="00606877">
              <w:rPr>
                <w:rFonts w:ascii="Arial" w:hAnsi="Arial" w:cs="Arial"/>
              </w:rPr>
              <w:t xml:space="preserve">,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онда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r w:rsidR="0088785E" w:rsidRPr="00631D45">
              <w:rPr>
                <w:rFonts w:ascii="Arial" w:hAnsi="Arial" w:cs="Arial"/>
              </w:rPr>
              <w:t>A</w:t>
            </w:r>
            <w:r w:rsidR="0088785E" w:rsidRPr="00606877">
              <w:rPr>
                <w:rFonts w:ascii="Arial" w:hAnsi="Arial" w:cs="Arial"/>
              </w:rPr>
              <w:t xml:space="preserve"> </w:t>
            </w:r>
            <w:r w:rsidR="0088785E" w:rsidRPr="00631D45">
              <w:rPr>
                <w:rFonts w:ascii="Arial" w:hAnsi="Arial" w:cs="Arial"/>
                <w:lang w:val="ru-RU"/>
              </w:rPr>
              <w:t>мен</w:t>
            </w:r>
            <w:r w:rsidR="0088785E" w:rsidRPr="00606877">
              <w:rPr>
                <w:rFonts w:ascii="Arial" w:hAnsi="Arial" w:cs="Arial"/>
              </w:rPr>
              <w:t xml:space="preserve"> </w:t>
            </w:r>
            <w:r w:rsidR="0088785E" w:rsidRPr="00631D45">
              <w:rPr>
                <w:rFonts w:ascii="Arial" w:hAnsi="Arial" w:cs="Arial"/>
              </w:rPr>
              <w:t>Z</w:t>
            </w:r>
            <w:r w:rsidR="00D8445F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аралығындағы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ә</w:t>
            </w:r>
            <w:proofErr w:type="gramStart"/>
            <w:r w:rsidR="0088785E" w:rsidRPr="00631D45">
              <w:rPr>
                <w:rFonts w:ascii="Arial" w:hAnsi="Arial" w:cs="Arial"/>
                <w:lang w:val="ru-RU"/>
              </w:rPr>
              <w:t>р</w:t>
            </w:r>
            <w:proofErr w:type="gramEnd"/>
            <w:r w:rsidR="0088785E" w:rsidRPr="00631D45">
              <w:rPr>
                <w:rFonts w:ascii="Arial" w:hAnsi="Arial" w:cs="Arial"/>
                <w:lang w:val="ru-RU"/>
              </w:rPr>
              <w:t>іптерді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ретсіз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теруден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алынған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үш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әріптен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тұратын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қатардың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мағыналы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сөз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r w:rsidR="0088785E" w:rsidRPr="00631D45">
              <w:rPr>
                <w:rFonts w:ascii="Arial" w:hAnsi="Arial" w:cs="Arial"/>
                <w:lang w:val="ru-RU"/>
              </w:rPr>
              <w:t>беру</w:t>
            </w:r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? 30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адамның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кез</w:t>
            </w:r>
            <w:r w:rsidR="00D8445F">
              <w:rPr>
                <w:rFonts w:ascii="Arial" w:hAnsi="Arial" w:cs="Arial"/>
                <w:lang w:val="ru-RU"/>
              </w:rPr>
              <w:t>д</w:t>
            </w:r>
            <w:r w:rsidR="0088785E" w:rsidRPr="00631D45">
              <w:rPr>
                <w:rFonts w:ascii="Arial" w:hAnsi="Arial" w:cs="Arial"/>
                <w:lang w:val="ru-RU"/>
              </w:rPr>
              <w:t>ейсоқ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ретпен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үш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әріпті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таңдау</w:t>
            </w:r>
            <w:r w:rsidR="002D7E91">
              <w:rPr>
                <w:rFonts w:ascii="Arial" w:hAnsi="Arial" w:cs="Arial"/>
                <w:lang w:val="ru-RU"/>
              </w:rPr>
              <w:t>ы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арқылы</w:t>
            </w:r>
            <w:proofErr w:type="spellEnd"/>
            <w:r w:rsidR="00D8445F" w:rsidRPr="00606877">
              <w:rPr>
                <w:rFonts w:ascii="Arial" w:hAnsi="Arial" w:cs="Arial"/>
              </w:rPr>
              <w:t>,</w:t>
            </w:r>
            <w:r w:rsidR="0088785E" w:rsidRPr="00606877">
              <w:rPr>
                <w:rFonts w:ascii="Arial" w:hAnsi="Arial" w:cs="Arial"/>
              </w:rPr>
              <w:t xml:space="preserve"> </w:t>
            </w:r>
            <w:r w:rsidR="0088785E" w:rsidRPr="00631D45">
              <w:rPr>
                <w:rFonts w:ascii="Arial" w:hAnsi="Arial" w:cs="Arial"/>
                <w:lang w:val="ru-RU"/>
              </w:rPr>
              <w:t>кем</w:t>
            </w:r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дегенде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бір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таныс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сөз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жазуының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ықтималдығы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="0088785E" w:rsidRPr="00606877">
              <w:rPr>
                <w:rFonts w:ascii="Arial" w:hAnsi="Arial" w:cs="Arial"/>
              </w:rPr>
              <w:t xml:space="preserve">? </w:t>
            </w:r>
            <w:r w:rsidR="0088785E" w:rsidRPr="00631D45">
              <w:rPr>
                <w:rFonts w:ascii="Arial" w:hAnsi="Arial" w:cs="Arial"/>
                <w:i/>
                <w:iCs/>
                <w:lang w:val="ru-RU"/>
              </w:rPr>
              <w:t>(</w:t>
            </w:r>
            <w:proofErr w:type="spellStart"/>
            <w:r w:rsidR="0088785E" w:rsidRPr="00631D45">
              <w:rPr>
                <w:rFonts w:ascii="Arial" w:hAnsi="Arial" w:cs="Arial"/>
                <w:i/>
                <w:iCs/>
                <w:lang w:val="ru-RU"/>
              </w:rPr>
              <w:t>Жауабы</w:t>
            </w:r>
            <w:proofErr w:type="spellEnd"/>
            <w:r w:rsidR="0088785E" w:rsidRPr="00631D45">
              <w:rPr>
                <w:rFonts w:ascii="Arial" w:hAnsi="Arial" w:cs="Arial"/>
                <w:i/>
                <w:iCs/>
                <w:lang w:val="ru-RU"/>
              </w:rPr>
              <w:t>:</w:t>
            </w:r>
            <w:r w:rsidR="007D60E5" w:rsidRPr="00631D45">
              <w:rPr>
                <w:rFonts w:ascii="Arial" w:hAnsi="Arial" w:cs="Arial"/>
                <w:i/>
                <w:iCs/>
                <w:lang w:val="ru-RU"/>
              </w:rPr>
              <w:t xml:space="preserve"> 80%</w:t>
            </w:r>
            <w:r w:rsidR="002D7E91" w:rsidRPr="002D7E91">
              <w:rPr>
                <w:rFonts w:ascii="Arial" w:hAnsi="Arial" w:cs="Arial"/>
                <w:i/>
                <w:iCs/>
                <w:lang w:val="ru-RU"/>
              </w:rPr>
              <w:t>-</w:t>
            </w:r>
            <w:proofErr w:type="gramStart"/>
            <w:r w:rsidR="002D7E91">
              <w:rPr>
                <w:rFonts w:ascii="Arial" w:hAnsi="Arial" w:cs="Arial"/>
                <w:i/>
                <w:iCs/>
                <w:lang w:val="ru-RU"/>
              </w:rPr>
              <w:t>дан</w:t>
            </w:r>
            <w:proofErr w:type="gramEnd"/>
            <w:r w:rsidR="002D7E91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proofErr w:type="spellStart"/>
            <w:r w:rsidR="0088785E" w:rsidRPr="00631D45">
              <w:rPr>
                <w:rFonts w:ascii="Arial" w:hAnsi="Arial" w:cs="Arial"/>
                <w:i/>
                <w:iCs/>
                <w:lang w:val="ru-RU"/>
              </w:rPr>
              <w:t>жоғары</w:t>
            </w:r>
            <w:proofErr w:type="spellEnd"/>
            <w:r w:rsidR="007D60E5" w:rsidRPr="00631D45">
              <w:rPr>
                <w:rFonts w:ascii="Arial" w:hAnsi="Arial" w:cs="Arial"/>
                <w:i/>
                <w:iCs/>
                <w:lang w:val="ru-RU"/>
              </w:rPr>
              <w:t>)</w:t>
            </w:r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4E7EDD" w:rsidRPr="00631D45">
        <w:trPr>
          <w:trHeight w:val="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E4D" w:rsidRPr="00631D45" w:rsidRDefault="00E13E4D" w:rsidP="00631D45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631D45">
              <w:rPr>
                <w:rFonts w:ascii="Arial" w:hAnsi="Arial" w:cs="Arial"/>
                <w:lang w:val="kk-KZ"/>
              </w:rPr>
              <w:t>Міндетті емес қосымша тапсырмалар</w:t>
            </w:r>
          </w:p>
          <w:p w:rsidR="004E7EDD" w:rsidRPr="00631D45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EDD" w:rsidRPr="00D8445F" w:rsidRDefault="004E7EDD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  <w:p w:rsidR="004E7EDD" w:rsidRDefault="0018749F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Оқушылардың</w:t>
            </w:r>
            <w:proofErr w:type="spellEnd"/>
            <w:r w:rsidRPr="00D8445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белгілі</w:t>
            </w:r>
            <w:proofErr w:type="spellEnd"/>
            <w:r w:rsidRPr="00D8445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бір</w:t>
            </w:r>
            <w:proofErr w:type="spellEnd"/>
            <w:r w:rsidRPr="00D8445F">
              <w:rPr>
                <w:rFonts w:ascii="Arial" w:hAnsi="Arial" w:cs="Arial"/>
                <w:iCs/>
              </w:rPr>
              <w:t xml:space="preserve"> </w:t>
            </w:r>
            <w:r w:rsidRPr="00631D45">
              <w:rPr>
                <w:rFonts w:ascii="Arial" w:hAnsi="Arial" w:cs="Arial"/>
                <w:iCs/>
                <w:lang w:val="ru-RU"/>
              </w:rPr>
              <w:t>саны</w:t>
            </w:r>
            <w:r w:rsidRPr="00D8445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1D45">
              <w:rPr>
                <w:rFonts w:ascii="Arial" w:hAnsi="Arial" w:cs="Arial"/>
                <w:iCs/>
                <w:lang w:val="ru-RU"/>
              </w:rPr>
              <w:t>бір</w:t>
            </w:r>
            <w:proofErr w:type="spellEnd"/>
            <w:r w:rsidRPr="00D8445F">
              <w:rPr>
                <w:rFonts w:ascii="Arial" w:hAnsi="Arial" w:cs="Arial"/>
                <w:iCs/>
              </w:rPr>
              <w:t>-</w:t>
            </w:r>
            <w:r w:rsidRPr="00631D45">
              <w:rPr>
                <w:rFonts w:ascii="Arial" w:hAnsi="Arial" w:cs="Arial"/>
                <w:iCs/>
                <w:lang w:val="kk-KZ"/>
              </w:rPr>
              <w:t>бірінің туған күні</w:t>
            </w:r>
            <w:proofErr w:type="gramStart"/>
            <w:r w:rsidRPr="00631D45">
              <w:rPr>
                <w:rFonts w:ascii="Arial" w:hAnsi="Arial" w:cs="Arial"/>
                <w:iCs/>
                <w:lang w:val="kk-KZ"/>
              </w:rPr>
              <w:t>н</w:t>
            </w:r>
            <w:proofErr w:type="gramEnd"/>
            <w:r w:rsidRPr="00631D45">
              <w:rPr>
                <w:rFonts w:ascii="Arial" w:hAnsi="Arial" w:cs="Arial"/>
                <w:iCs/>
                <w:lang w:val="kk-KZ"/>
              </w:rPr>
              <w:t xml:space="preserve"> білмейді делік. Оқушылардың кездейсоқ әдіспен айлар мен күндерді таңдай отырып, бір-бірінің туған күнін табу ықтималдығы қандай?</w:t>
            </w:r>
            <w:r w:rsidR="00D8445F">
              <w:rPr>
                <w:rFonts w:ascii="Arial" w:hAnsi="Arial" w:cs="Arial"/>
                <w:iCs/>
                <w:lang w:val="kk-KZ"/>
              </w:rPr>
              <w:t xml:space="preserve"> </w:t>
            </w:r>
            <w:r w:rsidRPr="00631D45">
              <w:rPr>
                <w:rFonts w:ascii="Arial" w:hAnsi="Arial" w:cs="Arial"/>
                <w:iCs/>
                <w:lang w:val="kk-KZ"/>
              </w:rPr>
              <w:t xml:space="preserve">Әрқайсысына он мүмкіндіктен берсеңіз, не болуы мүмкін? </w:t>
            </w:r>
          </w:p>
          <w:p w:rsidR="00631D45" w:rsidRPr="00631D45" w:rsidRDefault="00631D45" w:rsidP="0063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4E7EDD" w:rsidRPr="00631D45" w:rsidRDefault="004E7EDD" w:rsidP="00631D4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sectPr w:rsidR="004E7EDD" w:rsidRPr="00631D45" w:rsidSect="004E7EDD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B6" w:rsidRDefault="00EA42B6" w:rsidP="004E7EDD">
      <w:pPr>
        <w:spacing w:after="0" w:line="240" w:lineRule="auto"/>
      </w:pPr>
      <w:r>
        <w:separator/>
      </w:r>
    </w:p>
  </w:endnote>
  <w:endnote w:type="continuationSeparator" w:id="0">
    <w:p w:rsidR="00EA42B6" w:rsidRDefault="00EA42B6" w:rsidP="004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DD" w:rsidRDefault="002F11DB">
    <w:pPr>
      <w:pStyle w:val="a5"/>
      <w:jc w:val="right"/>
    </w:pPr>
    <w:r>
      <w:fldChar w:fldCharType="begin"/>
    </w:r>
    <w:r w:rsidR="003B4F10">
      <w:instrText xml:space="preserve"> PAGE   \* MERGEFORMAT </w:instrText>
    </w:r>
    <w:r>
      <w:fldChar w:fldCharType="separate"/>
    </w:r>
    <w:r w:rsidR="00695B81">
      <w:rPr>
        <w:noProof/>
      </w:rPr>
      <w:t>1</w:t>
    </w:r>
    <w:r>
      <w:rPr>
        <w:noProof/>
      </w:rPr>
      <w:fldChar w:fldCharType="end"/>
    </w:r>
  </w:p>
  <w:p w:rsidR="004E7EDD" w:rsidRDefault="004E7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B6" w:rsidRDefault="00EA42B6" w:rsidP="004E7EDD">
      <w:pPr>
        <w:spacing w:after="0" w:line="240" w:lineRule="auto"/>
      </w:pPr>
      <w:r>
        <w:separator/>
      </w:r>
    </w:p>
  </w:footnote>
  <w:footnote w:type="continuationSeparator" w:id="0">
    <w:p w:rsidR="00EA42B6" w:rsidRDefault="00EA42B6" w:rsidP="004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78AD74"/>
    <w:lvl w:ilvl="0">
      <w:numFmt w:val="bullet"/>
      <w:lvlText w:val="*"/>
      <w:lvlJc w:val="left"/>
    </w:lvl>
  </w:abstractNum>
  <w:abstractNum w:abstractNumId="1">
    <w:nsid w:val="10F12E82"/>
    <w:multiLevelType w:val="hybridMultilevel"/>
    <w:tmpl w:val="B218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17F2D"/>
    <w:multiLevelType w:val="hybridMultilevel"/>
    <w:tmpl w:val="6D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6287"/>
    <w:multiLevelType w:val="hybridMultilevel"/>
    <w:tmpl w:val="4F9A43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C4274"/>
    <w:multiLevelType w:val="hybridMultilevel"/>
    <w:tmpl w:val="276A82B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A6F30"/>
    <w:multiLevelType w:val="hybridMultilevel"/>
    <w:tmpl w:val="BD1673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0A11"/>
    <w:multiLevelType w:val="hybridMultilevel"/>
    <w:tmpl w:val="E1528E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D7EC0"/>
    <w:multiLevelType w:val="hybridMultilevel"/>
    <w:tmpl w:val="DE7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2CD"/>
    <w:multiLevelType w:val="hybridMultilevel"/>
    <w:tmpl w:val="8CF0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E0519"/>
    <w:multiLevelType w:val="hybridMultilevel"/>
    <w:tmpl w:val="9FE461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F10C84"/>
    <w:multiLevelType w:val="hybridMultilevel"/>
    <w:tmpl w:val="B72A3E6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107403"/>
    <w:multiLevelType w:val="hybridMultilevel"/>
    <w:tmpl w:val="F652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1D6B"/>
    <w:multiLevelType w:val="hybridMultilevel"/>
    <w:tmpl w:val="8E1EAD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533BBF"/>
    <w:multiLevelType w:val="hybridMultilevel"/>
    <w:tmpl w:val="855C7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A6014"/>
    <w:multiLevelType w:val="hybridMultilevel"/>
    <w:tmpl w:val="493CF1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1C7018"/>
    <w:multiLevelType w:val="hybridMultilevel"/>
    <w:tmpl w:val="CB92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52EA8"/>
    <w:multiLevelType w:val="hybridMultilevel"/>
    <w:tmpl w:val="61264F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746A4E"/>
    <w:multiLevelType w:val="hybridMultilevel"/>
    <w:tmpl w:val="F92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8"/>
  </w:num>
  <w:num w:numId="11">
    <w:abstractNumId w:val="7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3E62"/>
    <w:rsid w:val="00011DFE"/>
    <w:rsid w:val="00035061"/>
    <w:rsid w:val="00051073"/>
    <w:rsid w:val="0009210E"/>
    <w:rsid w:val="000A2642"/>
    <w:rsid w:val="000A3EE4"/>
    <w:rsid w:val="000A522A"/>
    <w:rsid w:val="000B267F"/>
    <w:rsid w:val="000B7756"/>
    <w:rsid w:val="000E2264"/>
    <w:rsid w:val="000E6C2B"/>
    <w:rsid w:val="0010771A"/>
    <w:rsid w:val="00111616"/>
    <w:rsid w:val="00162A36"/>
    <w:rsid w:val="0018749F"/>
    <w:rsid w:val="00194502"/>
    <w:rsid w:val="001E4898"/>
    <w:rsid w:val="001F6BD4"/>
    <w:rsid w:val="00226CBC"/>
    <w:rsid w:val="00294037"/>
    <w:rsid w:val="002C3849"/>
    <w:rsid w:val="002D7E91"/>
    <w:rsid w:val="002F11DB"/>
    <w:rsid w:val="0034510B"/>
    <w:rsid w:val="00363DFD"/>
    <w:rsid w:val="003A01D6"/>
    <w:rsid w:val="003B4F10"/>
    <w:rsid w:val="003F59ED"/>
    <w:rsid w:val="0040789F"/>
    <w:rsid w:val="00451B94"/>
    <w:rsid w:val="004574F6"/>
    <w:rsid w:val="00461008"/>
    <w:rsid w:val="00484416"/>
    <w:rsid w:val="004B3E62"/>
    <w:rsid w:val="004D6B9F"/>
    <w:rsid w:val="004E7EDD"/>
    <w:rsid w:val="004F50A5"/>
    <w:rsid w:val="004F7EE1"/>
    <w:rsid w:val="00513E37"/>
    <w:rsid w:val="00533569"/>
    <w:rsid w:val="005346F3"/>
    <w:rsid w:val="0053595A"/>
    <w:rsid w:val="0054200F"/>
    <w:rsid w:val="00545C8A"/>
    <w:rsid w:val="005550F0"/>
    <w:rsid w:val="005758A8"/>
    <w:rsid w:val="00583849"/>
    <w:rsid w:val="005F2D73"/>
    <w:rsid w:val="00606877"/>
    <w:rsid w:val="006206C5"/>
    <w:rsid w:val="00620B3E"/>
    <w:rsid w:val="00622E78"/>
    <w:rsid w:val="00631D45"/>
    <w:rsid w:val="00631F0A"/>
    <w:rsid w:val="006716BC"/>
    <w:rsid w:val="00695B81"/>
    <w:rsid w:val="006F5F0E"/>
    <w:rsid w:val="00721E22"/>
    <w:rsid w:val="007300A7"/>
    <w:rsid w:val="00741F9B"/>
    <w:rsid w:val="00744B0C"/>
    <w:rsid w:val="00746BEE"/>
    <w:rsid w:val="0075054B"/>
    <w:rsid w:val="007647A8"/>
    <w:rsid w:val="00764E89"/>
    <w:rsid w:val="00774DE0"/>
    <w:rsid w:val="00783425"/>
    <w:rsid w:val="00793C8D"/>
    <w:rsid w:val="007C4975"/>
    <w:rsid w:val="007D60E5"/>
    <w:rsid w:val="00831222"/>
    <w:rsid w:val="00837947"/>
    <w:rsid w:val="008556B4"/>
    <w:rsid w:val="00857E4C"/>
    <w:rsid w:val="00862E3F"/>
    <w:rsid w:val="00877520"/>
    <w:rsid w:val="0088785E"/>
    <w:rsid w:val="0089293B"/>
    <w:rsid w:val="008C50A9"/>
    <w:rsid w:val="008C5316"/>
    <w:rsid w:val="008D6625"/>
    <w:rsid w:val="008D7F72"/>
    <w:rsid w:val="008F7B6C"/>
    <w:rsid w:val="009006AA"/>
    <w:rsid w:val="009105AB"/>
    <w:rsid w:val="00940C27"/>
    <w:rsid w:val="00975A97"/>
    <w:rsid w:val="00977F93"/>
    <w:rsid w:val="00990694"/>
    <w:rsid w:val="009E43CF"/>
    <w:rsid w:val="009F202C"/>
    <w:rsid w:val="009F69D6"/>
    <w:rsid w:val="00A156E0"/>
    <w:rsid w:val="00A15A08"/>
    <w:rsid w:val="00A3784E"/>
    <w:rsid w:val="00A9746E"/>
    <w:rsid w:val="00AF78AC"/>
    <w:rsid w:val="00B02537"/>
    <w:rsid w:val="00B14630"/>
    <w:rsid w:val="00B20B5D"/>
    <w:rsid w:val="00B27FD9"/>
    <w:rsid w:val="00B32BE5"/>
    <w:rsid w:val="00B538F2"/>
    <w:rsid w:val="00B85252"/>
    <w:rsid w:val="00BA7B07"/>
    <w:rsid w:val="00BD6E8C"/>
    <w:rsid w:val="00BE5747"/>
    <w:rsid w:val="00C2512D"/>
    <w:rsid w:val="00C33ED7"/>
    <w:rsid w:val="00C34C61"/>
    <w:rsid w:val="00C44BC8"/>
    <w:rsid w:val="00C538C0"/>
    <w:rsid w:val="00C62571"/>
    <w:rsid w:val="00C703B8"/>
    <w:rsid w:val="00CA0190"/>
    <w:rsid w:val="00CC14D7"/>
    <w:rsid w:val="00CE1464"/>
    <w:rsid w:val="00CE7CBC"/>
    <w:rsid w:val="00CE7D35"/>
    <w:rsid w:val="00D20CD7"/>
    <w:rsid w:val="00D345C9"/>
    <w:rsid w:val="00D35783"/>
    <w:rsid w:val="00D40DD5"/>
    <w:rsid w:val="00D52C65"/>
    <w:rsid w:val="00D80E0D"/>
    <w:rsid w:val="00D8445F"/>
    <w:rsid w:val="00D90217"/>
    <w:rsid w:val="00DB1D6E"/>
    <w:rsid w:val="00DD5872"/>
    <w:rsid w:val="00DD70DC"/>
    <w:rsid w:val="00DE711A"/>
    <w:rsid w:val="00DF478A"/>
    <w:rsid w:val="00E13E4D"/>
    <w:rsid w:val="00E140C5"/>
    <w:rsid w:val="00E463EA"/>
    <w:rsid w:val="00E7619A"/>
    <w:rsid w:val="00E8665D"/>
    <w:rsid w:val="00EA05E3"/>
    <w:rsid w:val="00EA42B6"/>
    <w:rsid w:val="00EB31B4"/>
    <w:rsid w:val="00EB5641"/>
    <w:rsid w:val="00EB641A"/>
    <w:rsid w:val="00F04398"/>
    <w:rsid w:val="00F05232"/>
    <w:rsid w:val="00F25D43"/>
    <w:rsid w:val="00F32724"/>
    <w:rsid w:val="00F33B8F"/>
    <w:rsid w:val="00F42899"/>
    <w:rsid w:val="00F55751"/>
    <w:rsid w:val="00F868EA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E6D1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1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6411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641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locked/>
    <w:rsid w:val="0086411A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006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06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06AA"/>
    <w:rPr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06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06AA"/>
    <w:rPr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90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6AA"/>
    <w:rPr>
      <w:rFonts w:ascii="Tahoma" w:hAnsi="Tahoma" w:cs="Tahoma"/>
      <w:sz w:val="16"/>
      <w:szCs w:val="16"/>
      <w:lang w:val="en-GB" w:eastAsia="en-GB"/>
    </w:rPr>
  </w:style>
  <w:style w:type="paragraph" w:styleId="ae">
    <w:name w:val="List Paragraph"/>
    <w:basedOn w:val="a"/>
    <w:uiPriority w:val="34"/>
    <w:qFormat/>
    <w:rsid w:val="00E1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E6D1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1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6411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641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locked/>
    <w:rsid w:val="0086411A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006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06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06AA"/>
    <w:rPr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06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06AA"/>
    <w:rPr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90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6AA"/>
    <w:rPr>
      <w:rFonts w:ascii="Tahoma" w:hAnsi="Tahoma" w:cs="Tahoma"/>
      <w:sz w:val="16"/>
      <w:szCs w:val="16"/>
      <w:lang w:val="en-GB" w:eastAsia="en-GB"/>
    </w:rPr>
  </w:style>
  <w:style w:type="paragraph" w:styleId="ae">
    <w:name w:val="List Paragraph"/>
    <w:basedOn w:val="a"/>
    <w:uiPriority w:val="34"/>
    <w:qFormat/>
    <w:rsid w:val="00E1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2B57-C9DE-4C02-B654-A1A0C5C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cp:lastModifiedBy>BMG_Ed</cp:lastModifiedBy>
  <cp:revision>9</cp:revision>
  <dcterms:created xsi:type="dcterms:W3CDTF">2013-11-04T07:48:00Z</dcterms:created>
  <dcterms:modified xsi:type="dcterms:W3CDTF">2014-01-08T08:58:00Z</dcterms:modified>
</cp:coreProperties>
</file>